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AD" w:rsidRPr="00FD5748" w:rsidRDefault="00FD5748" w:rsidP="009D6CAD">
      <w:pPr>
        <w:pStyle w:val="Kop1"/>
        <w:rPr>
          <w:rFonts w:asciiTheme="minorHAnsi" w:hAnsiTheme="minorHAnsi"/>
          <w:color w:val="auto"/>
        </w:rPr>
      </w:pPr>
      <w:r w:rsidRPr="00FD5748">
        <w:rPr>
          <w:rFonts w:asciiTheme="minorHAnsi" w:hAnsiTheme="minorHAnsi"/>
          <w:color w:val="auto"/>
        </w:rPr>
        <w:t xml:space="preserve">ALV 2016  </w:t>
      </w:r>
      <w:r w:rsidR="00AE20F9">
        <w:rPr>
          <w:rFonts w:asciiTheme="minorHAnsi" w:hAnsiTheme="minorHAnsi"/>
          <w:color w:val="auto"/>
        </w:rPr>
        <w:tab/>
      </w:r>
      <w:r w:rsidRPr="00FD5748">
        <w:rPr>
          <w:rFonts w:asciiTheme="minorHAnsi" w:hAnsiTheme="minorHAnsi"/>
          <w:color w:val="auto"/>
        </w:rPr>
        <w:t>04</w:t>
      </w:r>
      <w:r w:rsidR="00AE20F9">
        <w:rPr>
          <w:rFonts w:asciiTheme="minorHAnsi" w:hAnsiTheme="minorHAnsi"/>
          <w:color w:val="auto"/>
        </w:rPr>
        <w:t xml:space="preserve">  </w:t>
      </w:r>
      <w:r w:rsidR="00691592">
        <w:rPr>
          <w:rFonts w:asciiTheme="minorHAnsi" w:hAnsiTheme="minorHAnsi"/>
          <w:color w:val="auto"/>
        </w:rPr>
        <w:t>I</w:t>
      </w:r>
      <w:r w:rsidR="009D6CAD" w:rsidRPr="00FD5748">
        <w:rPr>
          <w:rFonts w:asciiTheme="minorHAnsi" w:hAnsiTheme="minorHAnsi"/>
          <w:color w:val="auto"/>
        </w:rPr>
        <w:t xml:space="preserve">ngebrachte voorstellen </w:t>
      </w:r>
    </w:p>
    <w:p w:rsidR="00AE20F9" w:rsidRDefault="00AE20F9" w:rsidP="00AE20F9">
      <w:pPr>
        <w:spacing w:after="0"/>
        <w:rPr>
          <w:b/>
          <w:color w:val="0070C0"/>
          <w:sz w:val="20"/>
          <w:szCs w:val="20"/>
        </w:rPr>
      </w:pPr>
    </w:p>
    <w:p w:rsidR="00AE20F9" w:rsidRPr="003716CF" w:rsidRDefault="00AE20F9" w:rsidP="00AE20F9">
      <w:pPr>
        <w:spacing w:after="0"/>
        <w:rPr>
          <w:b/>
          <w:color w:val="0070C0"/>
          <w:sz w:val="20"/>
          <w:szCs w:val="20"/>
        </w:rPr>
      </w:pPr>
      <w:r w:rsidRPr="003716CF">
        <w:rPr>
          <w:b/>
          <w:color w:val="0070C0"/>
          <w:sz w:val="20"/>
          <w:szCs w:val="20"/>
        </w:rPr>
        <w:t>04-</w:t>
      </w:r>
      <w:r>
        <w:rPr>
          <w:b/>
          <w:color w:val="0070C0"/>
          <w:sz w:val="20"/>
          <w:szCs w:val="20"/>
        </w:rPr>
        <w:t>1</w:t>
      </w:r>
      <w:r w:rsidRPr="003716CF">
        <w:rPr>
          <w:b/>
          <w:color w:val="0070C0"/>
          <w:sz w:val="20"/>
          <w:szCs w:val="20"/>
        </w:rPr>
        <w:tab/>
        <w:t>Voorstel tot bestuurswijziging</w:t>
      </w:r>
    </w:p>
    <w:p w:rsidR="00AE20F9" w:rsidRDefault="00AE20F9" w:rsidP="00AE20F9">
      <w:pPr>
        <w:spacing w:after="0"/>
        <w:rPr>
          <w:sz w:val="20"/>
          <w:szCs w:val="20"/>
        </w:rPr>
      </w:pPr>
    </w:p>
    <w:p w:rsidR="00AE20F9" w:rsidRDefault="00AE20F9" w:rsidP="00AE20F9">
      <w:pPr>
        <w:spacing w:after="0"/>
        <w:rPr>
          <w:rFonts w:eastAsia="Calibri"/>
          <w:color w:val="000000"/>
          <w:sz w:val="20"/>
          <w:szCs w:val="20"/>
        </w:rPr>
      </w:pPr>
      <w:r w:rsidRPr="007F2828">
        <w:rPr>
          <w:rFonts w:eastAsia="Calibri"/>
          <w:color w:val="000000"/>
          <w:sz w:val="20"/>
          <w:szCs w:val="20"/>
        </w:rPr>
        <w:t xml:space="preserve">Aftredend zijn Kees Volkers </w:t>
      </w:r>
      <w:r>
        <w:rPr>
          <w:rFonts w:eastAsia="Calibri"/>
          <w:color w:val="000000"/>
          <w:sz w:val="20"/>
          <w:szCs w:val="20"/>
        </w:rPr>
        <w:t xml:space="preserve">(secretaris) </w:t>
      </w:r>
      <w:r w:rsidRPr="007F2828">
        <w:rPr>
          <w:rFonts w:eastAsia="Calibri"/>
          <w:color w:val="000000"/>
          <w:sz w:val="20"/>
          <w:szCs w:val="20"/>
        </w:rPr>
        <w:t>en John Temming</w:t>
      </w:r>
      <w:r>
        <w:rPr>
          <w:rFonts w:eastAsia="Calibri"/>
          <w:color w:val="000000"/>
          <w:sz w:val="20"/>
          <w:szCs w:val="20"/>
        </w:rPr>
        <w:t xml:space="preserve"> (materiaalcommissaris)</w:t>
      </w:r>
      <w:r w:rsidRPr="007F2828">
        <w:rPr>
          <w:rFonts w:eastAsia="Calibri"/>
          <w:color w:val="000000"/>
          <w:sz w:val="20"/>
          <w:szCs w:val="20"/>
        </w:rPr>
        <w:t>. Zij hebben aangegeven hun bestuursfunctie na zes jaar te beëindigen.</w:t>
      </w:r>
    </w:p>
    <w:p w:rsidR="00AE20F9" w:rsidRDefault="00AE20F9" w:rsidP="00AE20F9">
      <w:pPr>
        <w:spacing w:after="0"/>
        <w:rPr>
          <w:rFonts w:eastAsia="Calibri"/>
          <w:color w:val="000000"/>
          <w:sz w:val="20"/>
          <w:szCs w:val="20"/>
        </w:rPr>
      </w:pPr>
      <w:r>
        <w:rPr>
          <w:rFonts w:eastAsia="Calibri"/>
          <w:color w:val="000000"/>
          <w:sz w:val="20"/>
          <w:szCs w:val="20"/>
        </w:rPr>
        <w:t xml:space="preserve">Binnen de club hebben zich twee kandidaten definitief aangemeld om de vrijkomende bestuursfuncties in te vullen. Dat zijn Marcel Scholten en Hendrik Aldenberg. Het bestuur stelt de ALV voor deze kandidaten in het nieuwe bestuur op te nemen. </w:t>
      </w:r>
    </w:p>
    <w:p w:rsidR="00AE20F9" w:rsidRDefault="00AE20F9" w:rsidP="00AE20F9">
      <w:pPr>
        <w:spacing w:after="0"/>
        <w:rPr>
          <w:rFonts w:eastAsia="Calibri"/>
          <w:color w:val="000000"/>
          <w:sz w:val="20"/>
          <w:szCs w:val="20"/>
        </w:rPr>
      </w:pPr>
      <w:r>
        <w:rPr>
          <w:rFonts w:eastAsia="Calibri"/>
          <w:color w:val="000000"/>
          <w:sz w:val="20"/>
          <w:szCs w:val="20"/>
        </w:rPr>
        <w:t xml:space="preserve">Toelichting: bestuursleden anders dan de voorzitter worden niet in functie gekozen. De verdeling van de bestuursfuncties is aan het bestuur. Het plan is dat Pieter (nu wedstrijdleider extern) doorschuift naar de functie van secretaris. Marcel en Hendrik zullen de vacante functies van wedstrijdleider extern en materiaalcommissaris gaan vervullen. </w:t>
      </w:r>
    </w:p>
    <w:p w:rsidR="009D6CAD" w:rsidRPr="0077629D" w:rsidRDefault="00691592" w:rsidP="009D6CAD">
      <w:pPr>
        <w:pStyle w:val="Kop1"/>
        <w:rPr>
          <w:rFonts w:asciiTheme="minorHAnsi" w:hAnsiTheme="minorHAnsi"/>
          <w:sz w:val="20"/>
          <w:szCs w:val="20"/>
        </w:rPr>
      </w:pPr>
      <w:r>
        <w:rPr>
          <w:rFonts w:asciiTheme="minorHAnsi" w:hAnsiTheme="minorHAnsi"/>
          <w:sz w:val="20"/>
          <w:szCs w:val="20"/>
        </w:rPr>
        <w:t>04-</w:t>
      </w:r>
      <w:r w:rsidR="00AE20F9">
        <w:rPr>
          <w:rFonts w:asciiTheme="minorHAnsi" w:hAnsiTheme="minorHAnsi"/>
          <w:sz w:val="20"/>
          <w:szCs w:val="20"/>
        </w:rPr>
        <w:t>2</w:t>
      </w:r>
      <w:r>
        <w:rPr>
          <w:rFonts w:asciiTheme="minorHAnsi" w:hAnsiTheme="minorHAnsi"/>
          <w:sz w:val="20"/>
          <w:szCs w:val="20"/>
        </w:rPr>
        <w:tab/>
      </w:r>
      <w:r w:rsidR="009D6CAD" w:rsidRPr="0077629D">
        <w:rPr>
          <w:rFonts w:asciiTheme="minorHAnsi" w:hAnsiTheme="minorHAnsi"/>
          <w:sz w:val="20"/>
          <w:szCs w:val="20"/>
        </w:rPr>
        <w:t>Voorstel tot indeling van de teams voor de externe competitie</w:t>
      </w:r>
    </w:p>
    <w:p w:rsidR="009D6CAD" w:rsidRPr="0077629D" w:rsidRDefault="009D6CAD" w:rsidP="009D6CAD">
      <w:pPr>
        <w:pStyle w:val="Opsommingmetbullets"/>
        <w:tabs>
          <w:tab w:val="clear" w:pos="360"/>
        </w:tabs>
        <w:ind w:left="397" w:hanging="397"/>
        <w:rPr>
          <w:sz w:val="20"/>
          <w:szCs w:val="20"/>
        </w:rPr>
        <w:sectPr w:rsidR="009D6CAD" w:rsidRPr="0077629D" w:rsidSect="00EB70C7">
          <w:footerReference w:type="default" r:id="rId7"/>
          <w:pgSz w:w="11906" w:h="16838"/>
          <w:pgMar w:top="1417" w:right="1417" w:bottom="1417" w:left="1417" w:header="708" w:footer="708" w:gutter="0"/>
          <w:cols w:space="708"/>
          <w:docGrid w:linePitch="360"/>
        </w:sectPr>
      </w:pPr>
    </w:p>
    <w:p w:rsidR="00AE20F9" w:rsidRDefault="00AE20F9" w:rsidP="009D6CAD">
      <w:pPr>
        <w:pStyle w:val="Kop3"/>
        <w:rPr>
          <w:rFonts w:asciiTheme="minorHAnsi" w:hAnsiTheme="minorHAnsi"/>
          <w:sz w:val="20"/>
          <w:szCs w:val="20"/>
        </w:rPr>
      </w:pPr>
    </w:p>
    <w:p w:rsidR="009D6CAD" w:rsidRPr="0077629D" w:rsidRDefault="009D6CAD" w:rsidP="009D6CAD">
      <w:pPr>
        <w:pStyle w:val="Kop3"/>
        <w:rPr>
          <w:rFonts w:asciiTheme="minorHAnsi" w:hAnsiTheme="minorHAnsi"/>
          <w:sz w:val="20"/>
          <w:szCs w:val="20"/>
        </w:rPr>
      </w:pPr>
      <w:r w:rsidRPr="0077629D">
        <w:rPr>
          <w:rFonts w:asciiTheme="minorHAnsi" w:hAnsiTheme="minorHAnsi"/>
          <w:sz w:val="20"/>
          <w:szCs w:val="20"/>
        </w:rPr>
        <w:t>DRL 1</w:t>
      </w:r>
    </w:p>
    <w:p w:rsidR="009D6CAD" w:rsidRPr="0077629D" w:rsidRDefault="009D6CAD" w:rsidP="009D6CAD">
      <w:pPr>
        <w:pStyle w:val="Opsommingmetbullets"/>
        <w:numPr>
          <w:ilvl w:val="0"/>
          <w:numId w:val="2"/>
        </w:numPr>
        <w:rPr>
          <w:sz w:val="20"/>
          <w:szCs w:val="20"/>
        </w:rPr>
      </w:pPr>
      <w:r w:rsidRPr="0077629D">
        <w:rPr>
          <w:sz w:val="20"/>
          <w:szCs w:val="20"/>
        </w:rPr>
        <w:t>Mike Harzevoort</w:t>
      </w:r>
    </w:p>
    <w:p w:rsidR="009D6CAD" w:rsidRPr="0077629D" w:rsidRDefault="009D6CAD" w:rsidP="009D6CAD">
      <w:pPr>
        <w:pStyle w:val="Opsommingmetbullets"/>
        <w:numPr>
          <w:ilvl w:val="0"/>
          <w:numId w:val="2"/>
        </w:numPr>
        <w:rPr>
          <w:sz w:val="20"/>
          <w:szCs w:val="20"/>
        </w:rPr>
      </w:pPr>
      <w:r w:rsidRPr="0077629D">
        <w:rPr>
          <w:sz w:val="20"/>
          <w:szCs w:val="20"/>
        </w:rPr>
        <w:t>Seth van der Vegt</w:t>
      </w:r>
    </w:p>
    <w:p w:rsidR="009D6CAD" w:rsidRPr="0077629D" w:rsidRDefault="009D6CAD" w:rsidP="009D6CAD">
      <w:pPr>
        <w:pStyle w:val="Opsommingmetbullets"/>
        <w:numPr>
          <w:ilvl w:val="0"/>
          <w:numId w:val="2"/>
        </w:numPr>
        <w:rPr>
          <w:sz w:val="20"/>
          <w:szCs w:val="20"/>
        </w:rPr>
      </w:pPr>
      <w:r w:rsidRPr="0077629D">
        <w:rPr>
          <w:sz w:val="20"/>
          <w:szCs w:val="20"/>
        </w:rPr>
        <w:t>Henk Dissel</w:t>
      </w:r>
    </w:p>
    <w:p w:rsidR="009D6CAD" w:rsidRPr="0077629D" w:rsidRDefault="009D6CAD" w:rsidP="009D6CAD">
      <w:pPr>
        <w:pStyle w:val="Opsommingmetbullets"/>
        <w:numPr>
          <w:ilvl w:val="0"/>
          <w:numId w:val="2"/>
        </w:numPr>
        <w:rPr>
          <w:sz w:val="20"/>
          <w:szCs w:val="20"/>
        </w:rPr>
      </w:pPr>
      <w:r w:rsidRPr="0077629D">
        <w:rPr>
          <w:sz w:val="20"/>
          <w:szCs w:val="20"/>
        </w:rPr>
        <w:t>Timo Können (TC)</w:t>
      </w:r>
    </w:p>
    <w:p w:rsidR="009D6CAD" w:rsidRPr="0077629D" w:rsidRDefault="009D6CAD" w:rsidP="009D6CAD">
      <w:pPr>
        <w:pStyle w:val="Opsommingmetbullets"/>
        <w:numPr>
          <w:ilvl w:val="0"/>
          <w:numId w:val="2"/>
        </w:numPr>
        <w:rPr>
          <w:sz w:val="20"/>
          <w:szCs w:val="20"/>
        </w:rPr>
      </w:pPr>
      <w:r w:rsidRPr="0077629D">
        <w:rPr>
          <w:sz w:val="20"/>
          <w:szCs w:val="20"/>
        </w:rPr>
        <w:t>Hans Nijland</w:t>
      </w:r>
    </w:p>
    <w:p w:rsidR="009D6CAD" w:rsidRPr="0077629D" w:rsidRDefault="009D6CAD" w:rsidP="009D6CAD">
      <w:pPr>
        <w:pStyle w:val="Opsommingmetbullets"/>
        <w:numPr>
          <w:ilvl w:val="0"/>
          <w:numId w:val="2"/>
        </w:numPr>
        <w:rPr>
          <w:sz w:val="20"/>
          <w:szCs w:val="20"/>
          <w:lang w:val="fr-FR"/>
        </w:rPr>
      </w:pPr>
      <w:r w:rsidRPr="0077629D">
        <w:rPr>
          <w:sz w:val="20"/>
          <w:szCs w:val="20"/>
          <w:lang w:val="fr-FR"/>
        </w:rPr>
        <w:t>Majnu Michaud</w:t>
      </w:r>
    </w:p>
    <w:p w:rsidR="009D6CAD" w:rsidRPr="0077629D" w:rsidRDefault="009D6CAD" w:rsidP="009D6CAD">
      <w:pPr>
        <w:pStyle w:val="Opsommingmetbullets"/>
        <w:numPr>
          <w:ilvl w:val="0"/>
          <w:numId w:val="2"/>
        </w:numPr>
        <w:rPr>
          <w:sz w:val="20"/>
          <w:szCs w:val="20"/>
          <w:lang w:val="fr-FR"/>
        </w:rPr>
      </w:pPr>
      <w:r w:rsidRPr="0077629D">
        <w:rPr>
          <w:sz w:val="20"/>
          <w:szCs w:val="20"/>
          <w:lang w:val="fr-FR"/>
        </w:rPr>
        <w:t>Jaap Kamminga</w:t>
      </w:r>
    </w:p>
    <w:p w:rsidR="009D6CAD" w:rsidRPr="0077629D" w:rsidRDefault="009D6CAD" w:rsidP="009D6CAD">
      <w:pPr>
        <w:pStyle w:val="Opsommingmetbullets"/>
        <w:numPr>
          <w:ilvl w:val="0"/>
          <w:numId w:val="2"/>
        </w:numPr>
        <w:rPr>
          <w:sz w:val="20"/>
          <w:szCs w:val="20"/>
          <w:lang w:val="fr-FR"/>
        </w:rPr>
      </w:pPr>
      <w:r w:rsidRPr="0077629D">
        <w:rPr>
          <w:sz w:val="20"/>
          <w:szCs w:val="20"/>
          <w:lang w:val="fr-FR"/>
        </w:rPr>
        <w:t>Chris Lutz</w:t>
      </w:r>
    </w:p>
    <w:p w:rsidR="009D6CAD" w:rsidRPr="0077629D" w:rsidRDefault="009D6CAD" w:rsidP="009D6CAD">
      <w:pPr>
        <w:pStyle w:val="Kop3"/>
        <w:rPr>
          <w:rFonts w:asciiTheme="minorHAnsi" w:hAnsiTheme="minorHAnsi"/>
          <w:sz w:val="20"/>
          <w:szCs w:val="20"/>
          <w:lang w:val="fr-FR"/>
        </w:rPr>
      </w:pPr>
      <w:r w:rsidRPr="0077629D">
        <w:rPr>
          <w:rFonts w:asciiTheme="minorHAnsi" w:hAnsiTheme="minorHAnsi"/>
          <w:sz w:val="20"/>
          <w:szCs w:val="20"/>
          <w:lang w:val="fr-FR"/>
        </w:rPr>
        <w:t>DRL 2</w:t>
      </w:r>
    </w:p>
    <w:p w:rsidR="009D6CAD" w:rsidRPr="0077629D" w:rsidRDefault="009D6CAD" w:rsidP="009D6CAD">
      <w:pPr>
        <w:pStyle w:val="Opsommingmetbullets"/>
        <w:numPr>
          <w:ilvl w:val="0"/>
          <w:numId w:val="3"/>
        </w:numPr>
        <w:rPr>
          <w:sz w:val="20"/>
          <w:szCs w:val="20"/>
        </w:rPr>
      </w:pPr>
      <w:r w:rsidRPr="0077629D">
        <w:rPr>
          <w:sz w:val="20"/>
          <w:szCs w:val="20"/>
        </w:rPr>
        <w:t>Peter Hoogakker (TC)</w:t>
      </w:r>
    </w:p>
    <w:p w:rsidR="009D6CAD" w:rsidRPr="0077629D" w:rsidRDefault="009D6CAD" w:rsidP="009D6CAD">
      <w:pPr>
        <w:pStyle w:val="Opsommingmetbullets"/>
        <w:numPr>
          <w:ilvl w:val="0"/>
          <w:numId w:val="3"/>
        </w:numPr>
        <w:rPr>
          <w:sz w:val="20"/>
          <w:szCs w:val="20"/>
        </w:rPr>
      </w:pPr>
      <w:r w:rsidRPr="0077629D">
        <w:rPr>
          <w:sz w:val="20"/>
          <w:szCs w:val="20"/>
        </w:rPr>
        <w:t>Jos Heesen</w:t>
      </w:r>
    </w:p>
    <w:p w:rsidR="009D6CAD" w:rsidRPr="0077629D" w:rsidRDefault="009D6CAD" w:rsidP="009D6CAD">
      <w:pPr>
        <w:pStyle w:val="Opsommingmetbullets"/>
        <w:numPr>
          <w:ilvl w:val="0"/>
          <w:numId w:val="3"/>
        </w:numPr>
        <w:rPr>
          <w:sz w:val="20"/>
          <w:szCs w:val="20"/>
        </w:rPr>
      </w:pPr>
      <w:r w:rsidRPr="0077629D">
        <w:rPr>
          <w:sz w:val="20"/>
          <w:szCs w:val="20"/>
        </w:rPr>
        <w:t>Paul Buys</w:t>
      </w:r>
    </w:p>
    <w:p w:rsidR="009D6CAD" w:rsidRPr="0077629D" w:rsidRDefault="009D6CAD" w:rsidP="009D6CAD">
      <w:pPr>
        <w:pStyle w:val="Opsommingmetbullets"/>
        <w:numPr>
          <w:ilvl w:val="0"/>
          <w:numId w:val="3"/>
        </w:numPr>
        <w:rPr>
          <w:sz w:val="20"/>
          <w:szCs w:val="20"/>
        </w:rPr>
      </w:pPr>
      <w:r w:rsidRPr="0077629D">
        <w:rPr>
          <w:sz w:val="20"/>
          <w:szCs w:val="20"/>
        </w:rPr>
        <w:t>Jacco Vermeulen</w:t>
      </w:r>
    </w:p>
    <w:p w:rsidR="009D6CAD" w:rsidRPr="0077629D" w:rsidRDefault="009D6CAD" w:rsidP="009D6CAD">
      <w:pPr>
        <w:pStyle w:val="Opsommingmetbullets"/>
        <w:numPr>
          <w:ilvl w:val="0"/>
          <w:numId w:val="3"/>
        </w:numPr>
        <w:rPr>
          <w:sz w:val="20"/>
          <w:szCs w:val="20"/>
        </w:rPr>
      </w:pPr>
      <w:r w:rsidRPr="0077629D">
        <w:rPr>
          <w:sz w:val="20"/>
          <w:szCs w:val="20"/>
        </w:rPr>
        <w:t>Almer Toby</w:t>
      </w:r>
    </w:p>
    <w:p w:rsidR="009D6CAD" w:rsidRPr="0077629D" w:rsidRDefault="009D6CAD" w:rsidP="009D6CAD">
      <w:pPr>
        <w:pStyle w:val="Opsommingmetbullets"/>
        <w:numPr>
          <w:ilvl w:val="0"/>
          <w:numId w:val="3"/>
        </w:numPr>
        <w:rPr>
          <w:sz w:val="20"/>
          <w:szCs w:val="20"/>
        </w:rPr>
      </w:pPr>
      <w:r w:rsidRPr="0077629D">
        <w:rPr>
          <w:sz w:val="20"/>
          <w:szCs w:val="20"/>
        </w:rPr>
        <w:t>Peter Das</w:t>
      </w:r>
    </w:p>
    <w:p w:rsidR="009D6CAD" w:rsidRPr="0077629D" w:rsidRDefault="009D6CAD" w:rsidP="009D6CAD">
      <w:pPr>
        <w:pStyle w:val="Opsommingmetbullets"/>
        <w:numPr>
          <w:ilvl w:val="0"/>
          <w:numId w:val="3"/>
        </w:numPr>
        <w:rPr>
          <w:sz w:val="20"/>
          <w:szCs w:val="20"/>
        </w:rPr>
      </w:pPr>
      <w:r w:rsidRPr="0077629D">
        <w:rPr>
          <w:sz w:val="20"/>
          <w:szCs w:val="20"/>
        </w:rPr>
        <w:t>Chris Regeling</w:t>
      </w:r>
    </w:p>
    <w:p w:rsidR="009D6CAD" w:rsidRPr="0077629D" w:rsidRDefault="009D6CAD" w:rsidP="009D6CAD">
      <w:pPr>
        <w:pStyle w:val="Opsommingmetbullets"/>
        <w:numPr>
          <w:ilvl w:val="0"/>
          <w:numId w:val="3"/>
        </w:numPr>
        <w:rPr>
          <w:sz w:val="20"/>
          <w:szCs w:val="20"/>
        </w:rPr>
      </w:pPr>
      <w:r w:rsidRPr="0077629D">
        <w:rPr>
          <w:sz w:val="20"/>
          <w:szCs w:val="20"/>
        </w:rPr>
        <w:t>Victor van Bergenhenegouwen</w:t>
      </w:r>
    </w:p>
    <w:p w:rsidR="00AE20F9" w:rsidRDefault="00AE20F9" w:rsidP="009D6CAD">
      <w:pPr>
        <w:pStyle w:val="Kop3"/>
        <w:rPr>
          <w:rFonts w:asciiTheme="minorHAnsi" w:hAnsiTheme="minorHAnsi"/>
          <w:sz w:val="20"/>
          <w:szCs w:val="20"/>
        </w:rPr>
      </w:pPr>
    </w:p>
    <w:p w:rsidR="009D6CAD" w:rsidRPr="0077629D" w:rsidRDefault="009D6CAD" w:rsidP="009D6CAD">
      <w:pPr>
        <w:pStyle w:val="Kop3"/>
        <w:rPr>
          <w:rFonts w:asciiTheme="minorHAnsi" w:hAnsiTheme="minorHAnsi"/>
          <w:sz w:val="20"/>
          <w:szCs w:val="20"/>
        </w:rPr>
      </w:pPr>
      <w:r w:rsidRPr="0077629D">
        <w:rPr>
          <w:rFonts w:asciiTheme="minorHAnsi" w:hAnsiTheme="minorHAnsi"/>
          <w:sz w:val="20"/>
          <w:szCs w:val="20"/>
        </w:rPr>
        <w:t>DRL 3</w:t>
      </w:r>
    </w:p>
    <w:p w:rsidR="009D6CAD" w:rsidRPr="0077629D" w:rsidRDefault="009D6CAD" w:rsidP="009D6CAD">
      <w:pPr>
        <w:pStyle w:val="Opsommingmetbullets"/>
        <w:numPr>
          <w:ilvl w:val="0"/>
          <w:numId w:val="4"/>
        </w:numPr>
        <w:rPr>
          <w:sz w:val="20"/>
          <w:szCs w:val="20"/>
        </w:rPr>
      </w:pPr>
      <w:r w:rsidRPr="0077629D">
        <w:rPr>
          <w:sz w:val="20"/>
          <w:szCs w:val="20"/>
        </w:rPr>
        <w:t>Marcel Scholten</w:t>
      </w:r>
    </w:p>
    <w:p w:rsidR="009D6CAD" w:rsidRPr="0077629D" w:rsidRDefault="009D6CAD" w:rsidP="009D6CAD">
      <w:pPr>
        <w:pStyle w:val="Opsommingmetbullets"/>
        <w:numPr>
          <w:ilvl w:val="0"/>
          <w:numId w:val="4"/>
        </w:numPr>
        <w:rPr>
          <w:sz w:val="20"/>
          <w:szCs w:val="20"/>
        </w:rPr>
      </w:pPr>
      <w:r w:rsidRPr="0077629D">
        <w:rPr>
          <w:sz w:val="20"/>
          <w:szCs w:val="20"/>
        </w:rPr>
        <w:t>Jacques van Gelder</w:t>
      </w:r>
    </w:p>
    <w:p w:rsidR="009D6CAD" w:rsidRPr="0077629D" w:rsidRDefault="009D6CAD" w:rsidP="009D6CAD">
      <w:pPr>
        <w:pStyle w:val="Opsommingmetbullets"/>
        <w:numPr>
          <w:ilvl w:val="0"/>
          <w:numId w:val="4"/>
        </w:numPr>
        <w:rPr>
          <w:sz w:val="20"/>
          <w:szCs w:val="20"/>
        </w:rPr>
      </w:pPr>
      <w:r w:rsidRPr="0077629D">
        <w:rPr>
          <w:sz w:val="20"/>
          <w:szCs w:val="20"/>
        </w:rPr>
        <w:t>Martin van Rijswijk</w:t>
      </w:r>
    </w:p>
    <w:p w:rsidR="009D6CAD" w:rsidRPr="0077629D" w:rsidRDefault="009D6CAD" w:rsidP="009D6CAD">
      <w:pPr>
        <w:pStyle w:val="Opsommingmetbullets"/>
        <w:numPr>
          <w:ilvl w:val="0"/>
          <w:numId w:val="4"/>
        </w:numPr>
        <w:rPr>
          <w:sz w:val="20"/>
          <w:szCs w:val="20"/>
        </w:rPr>
      </w:pPr>
      <w:r w:rsidRPr="0077629D">
        <w:rPr>
          <w:sz w:val="20"/>
          <w:szCs w:val="20"/>
        </w:rPr>
        <w:t>Hans Koren</w:t>
      </w:r>
    </w:p>
    <w:p w:rsidR="009D6CAD" w:rsidRPr="0077629D" w:rsidRDefault="009D6CAD" w:rsidP="009D6CAD">
      <w:pPr>
        <w:pStyle w:val="Opsommingmetbullets"/>
        <w:numPr>
          <w:ilvl w:val="0"/>
          <w:numId w:val="4"/>
        </w:numPr>
        <w:rPr>
          <w:sz w:val="20"/>
          <w:szCs w:val="20"/>
        </w:rPr>
      </w:pPr>
      <w:r w:rsidRPr="0077629D">
        <w:rPr>
          <w:sz w:val="20"/>
          <w:szCs w:val="20"/>
        </w:rPr>
        <w:t>Hendrik Aldenberg</w:t>
      </w:r>
    </w:p>
    <w:p w:rsidR="009D6CAD" w:rsidRPr="0077629D" w:rsidRDefault="009D6CAD" w:rsidP="009D6CAD">
      <w:pPr>
        <w:pStyle w:val="Opsommingmetbullets"/>
        <w:numPr>
          <w:ilvl w:val="0"/>
          <w:numId w:val="4"/>
        </w:numPr>
        <w:rPr>
          <w:sz w:val="20"/>
          <w:szCs w:val="20"/>
        </w:rPr>
      </w:pPr>
      <w:r w:rsidRPr="0077629D">
        <w:rPr>
          <w:sz w:val="20"/>
          <w:szCs w:val="20"/>
        </w:rPr>
        <w:t>René de Korte</w:t>
      </w:r>
    </w:p>
    <w:p w:rsidR="009D6CAD" w:rsidRPr="0077629D" w:rsidRDefault="009D6CAD" w:rsidP="009D6CAD">
      <w:pPr>
        <w:pStyle w:val="Opsommingmetbullets"/>
        <w:numPr>
          <w:ilvl w:val="0"/>
          <w:numId w:val="4"/>
        </w:numPr>
        <w:rPr>
          <w:sz w:val="20"/>
          <w:szCs w:val="20"/>
        </w:rPr>
      </w:pPr>
      <w:r w:rsidRPr="0077629D">
        <w:rPr>
          <w:sz w:val="20"/>
          <w:szCs w:val="20"/>
        </w:rPr>
        <w:t>Henk van Lingen</w:t>
      </w:r>
    </w:p>
    <w:p w:rsidR="009D6CAD" w:rsidRPr="0077629D" w:rsidRDefault="009D6CAD" w:rsidP="009D6CAD">
      <w:pPr>
        <w:pStyle w:val="Opsommingmetbullets"/>
        <w:numPr>
          <w:ilvl w:val="0"/>
          <w:numId w:val="4"/>
        </w:numPr>
        <w:rPr>
          <w:sz w:val="20"/>
          <w:szCs w:val="20"/>
        </w:rPr>
      </w:pPr>
      <w:r w:rsidRPr="0077629D">
        <w:rPr>
          <w:sz w:val="20"/>
          <w:szCs w:val="20"/>
        </w:rPr>
        <w:t>Pieter Bakker</w:t>
      </w:r>
    </w:p>
    <w:p w:rsidR="009D6CAD" w:rsidRPr="0077629D" w:rsidRDefault="009D6CAD" w:rsidP="009D6CAD">
      <w:pPr>
        <w:pStyle w:val="Kop3"/>
        <w:rPr>
          <w:rFonts w:asciiTheme="minorHAnsi" w:hAnsiTheme="minorHAnsi"/>
          <w:sz w:val="20"/>
          <w:szCs w:val="20"/>
        </w:rPr>
      </w:pPr>
      <w:r w:rsidRPr="0077629D">
        <w:rPr>
          <w:rFonts w:asciiTheme="minorHAnsi" w:hAnsiTheme="minorHAnsi"/>
          <w:sz w:val="20"/>
          <w:szCs w:val="20"/>
        </w:rPr>
        <w:t>DRL 4</w:t>
      </w:r>
    </w:p>
    <w:p w:rsidR="009D6CAD" w:rsidRPr="0077629D" w:rsidRDefault="009D6CAD" w:rsidP="009D6CAD">
      <w:pPr>
        <w:pStyle w:val="Opsommingmetbullets"/>
        <w:numPr>
          <w:ilvl w:val="0"/>
          <w:numId w:val="5"/>
        </w:numPr>
        <w:rPr>
          <w:sz w:val="20"/>
          <w:szCs w:val="20"/>
        </w:rPr>
      </w:pPr>
      <w:r w:rsidRPr="0077629D">
        <w:rPr>
          <w:sz w:val="20"/>
          <w:szCs w:val="20"/>
        </w:rPr>
        <w:t>Jeroen Weelink</w:t>
      </w:r>
    </w:p>
    <w:p w:rsidR="009D6CAD" w:rsidRPr="0077629D" w:rsidRDefault="009D6CAD" w:rsidP="009D6CAD">
      <w:pPr>
        <w:pStyle w:val="Opsommingmetbullets"/>
        <w:numPr>
          <w:ilvl w:val="0"/>
          <w:numId w:val="5"/>
        </w:numPr>
        <w:rPr>
          <w:sz w:val="20"/>
          <w:szCs w:val="20"/>
        </w:rPr>
      </w:pPr>
      <w:r w:rsidRPr="0077629D">
        <w:rPr>
          <w:sz w:val="20"/>
          <w:szCs w:val="20"/>
        </w:rPr>
        <w:t>Arnold van Gelder</w:t>
      </w:r>
    </w:p>
    <w:p w:rsidR="009D6CAD" w:rsidRPr="0077629D" w:rsidRDefault="009D6CAD" w:rsidP="009D6CAD">
      <w:pPr>
        <w:pStyle w:val="Opsommingmetbullets"/>
        <w:numPr>
          <w:ilvl w:val="0"/>
          <w:numId w:val="5"/>
        </w:numPr>
        <w:rPr>
          <w:sz w:val="20"/>
          <w:szCs w:val="20"/>
        </w:rPr>
      </w:pPr>
      <w:r w:rsidRPr="0077629D">
        <w:rPr>
          <w:sz w:val="20"/>
          <w:szCs w:val="20"/>
        </w:rPr>
        <w:t>Ben Westerman</w:t>
      </w:r>
    </w:p>
    <w:p w:rsidR="009D6CAD" w:rsidRPr="0077629D" w:rsidRDefault="009D6CAD" w:rsidP="009D6CAD">
      <w:pPr>
        <w:pStyle w:val="Opsommingmetbullets"/>
        <w:numPr>
          <w:ilvl w:val="0"/>
          <w:numId w:val="5"/>
        </w:numPr>
        <w:rPr>
          <w:sz w:val="20"/>
          <w:szCs w:val="20"/>
        </w:rPr>
      </w:pPr>
      <w:r w:rsidRPr="0077629D">
        <w:rPr>
          <w:sz w:val="20"/>
          <w:szCs w:val="20"/>
        </w:rPr>
        <w:t>Nico van Harten</w:t>
      </w:r>
    </w:p>
    <w:p w:rsidR="009D6CAD" w:rsidRPr="0077629D" w:rsidRDefault="009D6CAD" w:rsidP="009D6CAD">
      <w:pPr>
        <w:pStyle w:val="Opsommingmetbullets"/>
        <w:numPr>
          <w:ilvl w:val="0"/>
          <w:numId w:val="5"/>
        </w:numPr>
        <w:rPr>
          <w:sz w:val="20"/>
          <w:szCs w:val="20"/>
        </w:rPr>
      </w:pPr>
      <w:r w:rsidRPr="0077629D">
        <w:rPr>
          <w:sz w:val="20"/>
          <w:szCs w:val="20"/>
        </w:rPr>
        <w:t>Tanja Veenstra</w:t>
      </w:r>
    </w:p>
    <w:p w:rsidR="009D6CAD" w:rsidRPr="0077629D" w:rsidRDefault="009D6CAD" w:rsidP="009D6CAD">
      <w:pPr>
        <w:pStyle w:val="Opsommingmetbullets"/>
        <w:numPr>
          <w:ilvl w:val="0"/>
          <w:numId w:val="5"/>
        </w:numPr>
        <w:rPr>
          <w:sz w:val="20"/>
          <w:szCs w:val="20"/>
        </w:rPr>
      </w:pPr>
      <w:r w:rsidRPr="0077629D">
        <w:rPr>
          <w:sz w:val="20"/>
          <w:szCs w:val="20"/>
        </w:rPr>
        <w:t>Geurt van de Wal</w:t>
      </w:r>
    </w:p>
    <w:p w:rsidR="009D6CAD" w:rsidRPr="0077629D" w:rsidRDefault="009D6CAD" w:rsidP="009D6CAD">
      <w:pPr>
        <w:pStyle w:val="Opsommingmetbullets"/>
        <w:numPr>
          <w:ilvl w:val="0"/>
          <w:numId w:val="5"/>
        </w:numPr>
        <w:rPr>
          <w:sz w:val="20"/>
          <w:szCs w:val="20"/>
        </w:rPr>
      </w:pPr>
      <w:r w:rsidRPr="0077629D">
        <w:rPr>
          <w:sz w:val="20"/>
          <w:szCs w:val="20"/>
        </w:rPr>
        <w:t>Jaap-Hein Vruggink</w:t>
      </w:r>
    </w:p>
    <w:p w:rsidR="009D6CAD" w:rsidRPr="0077629D" w:rsidRDefault="009D6CAD" w:rsidP="009D6CAD">
      <w:pPr>
        <w:pStyle w:val="Opsommingmetbullets"/>
        <w:numPr>
          <w:ilvl w:val="0"/>
          <w:numId w:val="5"/>
        </w:numPr>
        <w:rPr>
          <w:sz w:val="20"/>
          <w:szCs w:val="20"/>
        </w:rPr>
      </w:pPr>
      <w:r w:rsidRPr="0077629D">
        <w:rPr>
          <w:sz w:val="20"/>
          <w:szCs w:val="20"/>
        </w:rPr>
        <w:t>Piet Koenhein</w:t>
      </w:r>
    </w:p>
    <w:p w:rsidR="009D6CAD" w:rsidRPr="0077629D" w:rsidRDefault="009D6CAD" w:rsidP="009D6CAD">
      <w:pPr>
        <w:pStyle w:val="Opsommingmetbullets"/>
        <w:numPr>
          <w:ilvl w:val="0"/>
          <w:numId w:val="5"/>
        </w:numPr>
        <w:rPr>
          <w:sz w:val="20"/>
          <w:szCs w:val="20"/>
        </w:rPr>
      </w:pPr>
      <w:r w:rsidRPr="0077629D">
        <w:rPr>
          <w:sz w:val="20"/>
          <w:szCs w:val="20"/>
        </w:rPr>
        <w:t>Ivo Griffioen</w:t>
      </w:r>
    </w:p>
    <w:p w:rsidR="00691592" w:rsidRPr="00691592" w:rsidRDefault="00691592" w:rsidP="00691592">
      <w:pPr>
        <w:pStyle w:val="Opsommingmetbullets"/>
        <w:numPr>
          <w:ilvl w:val="0"/>
          <w:numId w:val="5"/>
        </w:numPr>
        <w:rPr>
          <w:sz w:val="20"/>
          <w:szCs w:val="20"/>
        </w:rPr>
      </w:pPr>
      <w:r>
        <w:rPr>
          <w:sz w:val="20"/>
          <w:szCs w:val="20"/>
        </w:rPr>
        <w:t>René de Ruiter</w:t>
      </w:r>
    </w:p>
    <w:p w:rsidR="00AE20F9" w:rsidRDefault="00AE20F9" w:rsidP="003716CF">
      <w:pPr>
        <w:spacing w:after="0"/>
        <w:rPr>
          <w:sz w:val="20"/>
          <w:szCs w:val="20"/>
        </w:rPr>
        <w:sectPr w:rsidR="00AE20F9" w:rsidSect="00AE20F9">
          <w:type w:val="continuous"/>
          <w:pgSz w:w="11906" w:h="16838"/>
          <w:pgMar w:top="1417" w:right="1417" w:bottom="1417" w:left="1417" w:header="708" w:footer="708" w:gutter="0"/>
          <w:cols w:num="2" w:space="708"/>
          <w:docGrid w:linePitch="360"/>
        </w:sectPr>
      </w:pPr>
    </w:p>
    <w:p w:rsidR="006813F0" w:rsidRPr="001A05B1" w:rsidRDefault="006813F0" w:rsidP="003716CF">
      <w:pPr>
        <w:spacing w:after="0"/>
        <w:rPr>
          <w:sz w:val="20"/>
          <w:szCs w:val="20"/>
        </w:rPr>
      </w:pPr>
    </w:p>
    <w:p w:rsidR="00AE20F9" w:rsidRPr="00AE20F9" w:rsidRDefault="001A05B1" w:rsidP="00AE20F9">
      <w:pPr>
        <w:spacing w:line="276" w:lineRule="auto"/>
        <w:rPr>
          <w:b/>
          <w:color w:val="0070C0"/>
          <w:sz w:val="20"/>
          <w:szCs w:val="20"/>
        </w:rPr>
      </w:pPr>
      <w:r w:rsidRPr="00AE20F9">
        <w:rPr>
          <w:b/>
          <w:color w:val="0070C0"/>
          <w:sz w:val="20"/>
          <w:szCs w:val="20"/>
        </w:rPr>
        <w:t>04-</w:t>
      </w:r>
      <w:r w:rsidR="00AE20F9" w:rsidRPr="00AE20F9">
        <w:rPr>
          <w:b/>
          <w:color w:val="0070C0"/>
          <w:sz w:val="20"/>
          <w:szCs w:val="20"/>
        </w:rPr>
        <w:t xml:space="preserve">3 </w:t>
      </w:r>
      <w:r w:rsidR="00AE20F9" w:rsidRPr="00AE20F9">
        <w:rPr>
          <w:b/>
          <w:color w:val="0070C0"/>
          <w:sz w:val="20"/>
          <w:szCs w:val="20"/>
        </w:rPr>
        <w:tab/>
        <w:t>Voorstel besloten karakter eigen toernooien op de clubavond</w:t>
      </w:r>
    </w:p>
    <w:p w:rsidR="00AE20F9" w:rsidRPr="00AE20F9" w:rsidRDefault="00AE20F9" w:rsidP="00AE20F9">
      <w:pPr>
        <w:spacing w:line="276" w:lineRule="auto"/>
        <w:rPr>
          <w:sz w:val="20"/>
          <w:szCs w:val="20"/>
        </w:rPr>
      </w:pPr>
      <w:r w:rsidRPr="00AE20F9">
        <w:rPr>
          <w:sz w:val="20"/>
          <w:szCs w:val="20"/>
        </w:rPr>
        <w:t>Het bestuur constateert het volgende:</w:t>
      </w:r>
    </w:p>
    <w:p w:rsidR="00AE20F9" w:rsidRPr="00AE20F9" w:rsidRDefault="00AE20F9" w:rsidP="00AE20F9">
      <w:pPr>
        <w:spacing w:after="0" w:line="276" w:lineRule="auto"/>
        <w:rPr>
          <w:sz w:val="20"/>
          <w:szCs w:val="20"/>
        </w:rPr>
      </w:pPr>
      <w:r>
        <w:rPr>
          <w:sz w:val="20"/>
          <w:szCs w:val="20"/>
        </w:rPr>
        <w:t>A</w:t>
      </w:r>
      <w:r w:rsidRPr="00AE20F9">
        <w:rPr>
          <w:sz w:val="20"/>
          <w:szCs w:val="20"/>
        </w:rPr>
        <w:t xml:space="preserve">fgelopen seizoen werd ons snelschaaktoernooi – vanuit de gedachte dat we als Utrechtse schaakverenigingen de handen ineen moeten slaan – open gesteld voor leden van andere schaakverenigingen. </w:t>
      </w:r>
    </w:p>
    <w:p w:rsidR="00AE20F9" w:rsidRPr="00AE20F9" w:rsidRDefault="00AE20F9" w:rsidP="00AE20F9">
      <w:pPr>
        <w:spacing w:after="0" w:line="276" w:lineRule="auto"/>
        <w:rPr>
          <w:sz w:val="20"/>
          <w:szCs w:val="20"/>
        </w:rPr>
      </w:pPr>
      <w:r w:rsidRPr="00AE20F9">
        <w:rPr>
          <w:sz w:val="20"/>
          <w:szCs w:val="20"/>
        </w:rPr>
        <w:t>Met deze beslissing was niet iedereen het eens, omdat de deelname van (sterke) schakers van buiten de club de uitkomst kan beïnvloeden, ook als deze buiten mededinging meedoen.</w:t>
      </w:r>
    </w:p>
    <w:p w:rsidR="00AE20F9" w:rsidRPr="00AE20F9" w:rsidRDefault="00AE20F9" w:rsidP="00AE20F9">
      <w:pPr>
        <w:spacing w:after="0" w:line="276" w:lineRule="auto"/>
        <w:rPr>
          <w:sz w:val="20"/>
          <w:szCs w:val="20"/>
        </w:rPr>
      </w:pPr>
      <w:r w:rsidRPr="00AE20F9">
        <w:rPr>
          <w:sz w:val="20"/>
          <w:szCs w:val="20"/>
        </w:rPr>
        <w:t>De andere eigen toernooien van De Rode Loper waarop wordt gesnelschaakt – het knock-outtoernooi en het kersttoernooi – hebben een intern karakter.</w:t>
      </w:r>
    </w:p>
    <w:p w:rsidR="00AE20F9" w:rsidRPr="00AE20F9" w:rsidRDefault="00AE20F9" w:rsidP="00AE20F9">
      <w:pPr>
        <w:spacing w:after="0" w:line="276" w:lineRule="auto"/>
        <w:rPr>
          <w:sz w:val="20"/>
          <w:szCs w:val="20"/>
        </w:rPr>
      </w:pPr>
    </w:p>
    <w:p w:rsidR="00AE20F9" w:rsidRPr="00AE20F9" w:rsidRDefault="00AE20F9" w:rsidP="00AE20F9">
      <w:pPr>
        <w:spacing w:after="0" w:line="276" w:lineRule="auto"/>
        <w:rPr>
          <w:b/>
          <w:sz w:val="20"/>
          <w:szCs w:val="20"/>
        </w:rPr>
      </w:pPr>
      <w:r w:rsidRPr="00AE20F9">
        <w:rPr>
          <w:b/>
          <w:sz w:val="20"/>
          <w:szCs w:val="20"/>
        </w:rPr>
        <w:lastRenderedPageBreak/>
        <w:t>Op grond hiervan stelt het bestuur het volgende voor:</w:t>
      </w:r>
    </w:p>
    <w:p w:rsidR="00AE20F9" w:rsidRPr="00AE20F9" w:rsidRDefault="00AE20F9" w:rsidP="00AE20F9">
      <w:pPr>
        <w:spacing w:after="0" w:line="276" w:lineRule="auto"/>
        <w:rPr>
          <w:sz w:val="20"/>
          <w:szCs w:val="20"/>
        </w:rPr>
      </w:pPr>
    </w:p>
    <w:p w:rsidR="00AE20F9" w:rsidRPr="00AE20F9" w:rsidRDefault="00AE20F9" w:rsidP="00AE20F9">
      <w:pPr>
        <w:spacing w:after="0" w:line="276" w:lineRule="auto"/>
        <w:rPr>
          <w:sz w:val="20"/>
          <w:szCs w:val="20"/>
        </w:rPr>
      </w:pPr>
      <w:r w:rsidRPr="00AE20F9">
        <w:rPr>
          <w:sz w:val="20"/>
          <w:szCs w:val="20"/>
        </w:rPr>
        <w:t xml:space="preserve">Het snelschaakkampioenschap kent voortaan een intern karakter: alleen Rode Lopers, Groene Lopers en Gouden Lopers krijgen hiervoor een uitnodiging, net als bij het knock-outtoernooi en het kersttoernooi. </w:t>
      </w:r>
    </w:p>
    <w:p w:rsidR="00AE20F9" w:rsidRDefault="00AE20F9" w:rsidP="00AE20F9">
      <w:pPr>
        <w:spacing w:line="276" w:lineRule="auto"/>
        <w:rPr>
          <w:sz w:val="20"/>
          <w:szCs w:val="20"/>
        </w:rPr>
      </w:pPr>
    </w:p>
    <w:p w:rsidR="00AE20F9" w:rsidRPr="00AE20F9" w:rsidRDefault="00AE20F9" w:rsidP="00AE20F9">
      <w:pPr>
        <w:spacing w:after="0" w:line="276" w:lineRule="auto"/>
        <w:rPr>
          <w:b/>
          <w:color w:val="0070C0"/>
          <w:sz w:val="20"/>
          <w:szCs w:val="20"/>
        </w:rPr>
      </w:pPr>
      <w:r w:rsidRPr="00AE20F9">
        <w:rPr>
          <w:b/>
          <w:color w:val="0070C0"/>
          <w:sz w:val="20"/>
          <w:szCs w:val="20"/>
        </w:rPr>
        <w:t>04-4</w:t>
      </w:r>
      <w:r w:rsidRPr="00AE20F9">
        <w:rPr>
          <w:b/>
          <w:color w:val="0070C0"/>
          <w:sz w:val="20"/>
          <w:szCs w:val="20"/>
        </w:rPr>
        <w:tab/>
        <w:t>Voorstel c</w:t>
      </w:r>
      <w:r w:rsidR="000E5A74">
        <w:rPr>
          <w:b/>
          <w:color w:val="0070C0"/>
          <w:sz w:val="20"/>
          <w:szCs w:val="20"/>
        </w:rPr>
        <w:t xml:space="preserve">lubstandpunt over uitbreiding </w:t>
      </w:r>
      <w:r w:rsidRPr="00AE20F9">
        <w:rPr>
          <w:b/>
          <w:color w:val="0070C0"/>
          <w:sz w:val="20"/>
          <w:szCs w:val="20"/>
        </w:rPr>
        <w:t>zaterdagcompetitie</w:t>
      </w:r>
    </w:p>
    <w:p w:rsidR="00AE20F9" w:rsidRPr="00AE20F9" w:rsidRDefault="00AE20F9" w:rsidP="00AE20F9">
      <w:pPr>
        <w:spacing w:after="0" w:line="276" w:lineRule="auto"/>
        <w:ind w:left="720"/>
        <w:rPr>
          <w:sz w:val="20"/>
          <w:szCs w:val="20"/>
        </w:rPr>
      </w:pPr>
    </w:p>
    <w:p w:rsidR="00AE20F9" w:rsidRPr="00AE20F9" w:rsidRDefault="00AE20F9" w:rsidP="00AE20F9">
      <w:pPr>
        <w:spacing w:after="0" w:line="276" w:lineRule="auto"/>
        <w:rPr>
          <w:sz w:val="20"/>
          <w:szCs w:val="20"/>
        </w:rPr>
      </w:pPr>
      <w:r w:rsidRPr="00AE20F9">
        <w:rPr>
          <w:sz w:val="20"/>
          <w:szCs w:val="20"/>
        </w:rPr>
        <w:t>Het bestuur constateert het volgende:</w:t>
      </w:r>
    </w:p>
    <w:p w:rsidR="00AE20F9" w:rsidRPr="00AE20F9" w:rsidRDefault="00AE20F9" w:rsidP="00AE20F9">
      <w:pPr>
        <w:spacing w:after="0" w:line="276" w:lineRule="auto"/>
        <w:rPr>
          <w:sz w:val="20"/>
          <w:szCs w:val="20"/>
        </w:rPr>
      </w:pPr>
    </w:p>
    <w:p w:rsidR="00AE20F9" w:rsidRPr="00AE20F9" w:rsidRDefault="00AE20F9" w:rsidP="00AE20F9">
      <w:pPr>
        <w:pStyle w:val="Lijstalinea"/>
        <w:numPr>
          <w:ilvl w:val="0"/>
          <w:numId w:val="7"/>
        </w:numPr>
        <w:spacing w:after="0" w:line="276" w:lineRule="auto"/>
        <w:rPr>
          <w:sz w:val="20"/>
          <w:szCs w:val="20"/>
        </w:rPr>
      </w:pPr>
      <w:r w:rsidRPr="00AE20F9">
        <w:rPr>
          <w:sz w:val="20"/>
          <w:szCs w:val="20"/>
        </w:rPr>
        <w:t xml:space="preserve">De KNSB heeft plannen om met ingang van het volgend seizoen voor alle clubs extern spelen op zaterdag mogelijk te maken, naast het extern schaken doordeweeks. </w:t>
      </w:r>
    </w:p>
    <w:p w:rsidR="00AE20F9" w:rsidRPr="00AE20F9" w:rsidRDefault="00AE20F9" w:rsidP="00AE20F9">
      <w:pPr>
        <w:pStyle w:val="Lijstalinea"/>
        <w:numPr>
          <w:ilvl w:val="0"/>
          <w:numId w:val="7"/>
        </w:numPr>
        <w:spacing w:after="0" w:line="276" w:lineRule="auto"/>
        <w:rPr>
          <w:sz w:val="20"/>
          <w:szCs w:val="20"/>
        </w:rPr>
      </w:pPr>
      <w:r w:rsidRPr="00AE20F9">
        <w:rPr>
          <w:sz w:val="20"/>
          <w:szCs w:val="20"/>
        </w:rPr>
        <w:t xml:space="preserve">Uit de respons van Rode Lopers op een KNSB-enquête hierover blijkt dat we verdeeld zijn over dit plan: </w:t>
      </w:r>
      <w:r w:rsidRPr="00AE20F9">
        <w:rPr>
          <w:i/>
          <w:sz w:val="20"/>
          <w:szCs w:val="20"/>
        </w:rPr>
        <w:t>voor/tegen/weet niet</w:t>
      </w:r>
      <w:r w:rsidRPr="00AE20F9">
        <w:rPr>
          <w:sz w:val="20"/>
          <w:szCs w:val="20"/>
        </w:rPr>
        <w:t xml:space="preserve"> zijn ongeveer in evenwicht. </w:t>
      </w:r>
    </w:p>
    <w:p w:rsidR="00AE20F9" w:rsidRPr="00AE20F9" w:rsidRDefault="00AE20F9" w:rsidP="00AE20F9">
      <w:pPr>
        <w:pStyle w:val="Lijstalinea"/>
        <w:numPr>
          <w:ilvl w:val="0"/>
          <w:numId w:val="7"/>
        </w:numPr>
        <w:spacing w:after="0" w:line="276" w:lineRule="auto"/>
        <w:rPr>
          <w:sz w:val="20"/>
          <w:szCs w:val="20"/>
        </w:rPr>
      </w:pPr>
      <w:r w:rsidRPr="00AE20F9">
        <w:rPr>
          <w:sz w:val="20"/>
          <w:szCs w:val="20"/>
        </w:rPr>
        <w:t>Tegelijkertijd hebben flink wat Rode Lopers via de enquête aangegeven zin te hebben om op zaterdag voor de club extern te gaan schaken, vaak naast doordeweeks schaken in de externe competitie. Dit zou betekenen dat we in de nieuwe opzet een achttal (misschien wel twee) zouden kunnen opstellen in de 4</w:t>
      </w:r>
      <w:r w:rsidRPr="00AE20F9">
        <w:rPr>
          <w:sz w:val="20"/>
          <w:szCs w:val="20"/>
          <w:vertAlign w:val="superscript"/>
        </w:rPr>
        <w:t>de</w:t>
      </w:r>
      <w:r w:rsidRPr="00AE20F9">
        <w:rPr>
          <w:sz w:val="20"/>
          <w:szCs w:val="20"/>
        </w:rPr>
        <w:t xml:space="preserve"> klasse KNSB.</w:t>
      </w:r>
    </w:p>
    <w:p w:rsidR="00AE20F9" w:rsidRPr="00AE20F9" w:rsidRDefault="00AE20F9" w:rsidP="00AE20F9">
      <w:pPr>
        <w:pStyle w:val="Lijstalinea"/>
        <w:numPr>
          <w:ilvl w:val="0"/>
          <w:numId w:val="7"/>
        </w:numPr>
        <w:spacing w:after="0" w:line="276" w:lineRule="auto"/>
        <w:rPr>
          <w:sz w:val="20"/>
          <w:szCs w:val="20"/>
        </w:rPr>
      </w:pPr>
      <w:r w:rsidRPr="00AE20F9">
        <w:rPr>
          <w:sz w:val="20"/>
          <w:szCs w:val="20"/>
        </w:rPr>
        <w:t>In de jaarvergadering van de SGS ko</w:t>
      </w:r>
      <w:r w:rsidR="000E5A74">
        <w:rPr>
          <w:sz w:val="20"/>
          <w:szCs w:val="20"/>
        </w:rPr>
        <w:t xml:space="preserve">mend najaar staat dit onderwerp </w:t>
      </w:r>
      <w:r w:rsidRPr="00AE20F9">
        <w:rPr>
          <w:sz w:val="20"/>
          <w:szCs w:val="20"/>
        </w:rPr>
        <w:t>naar verwachting op de agenda en zal onze club zijn standpunt inbrengen.</w:t>
      </w:r>
    </w:p>
    <w:p w:rsidR="00AE20F9" w:rsidRPr="00AE20F9" w:rsidRDefault="00AE20F9" w:rsidP="00AE20F9">
      <w:pPr>
        <w:spacing w:after="0" w:line="276" w:lineRule="auto"/>
        <w:rPr>
          <w:sz w:val="20"/>
          <w:szCs w:val="20"/>
        </w:rPr>
      </w:pPr>
    </w:p>
    <w:p w:rsidR="00AE20F9" w:rsidRPr="00AE20F9" w:rsidRDefault="00AE20F9" w:rsidP="00AE20F9">
      <w:pPr>
        <w:spacing w:after="0" w:line="276" w:lineRule="auto"/>
        <w:rPr>
          <w:sz w:val="20"/>
          <w:szCs w:val="20"/>
        </w:rPr>
      </w:pPr>
      <w:r w:rsidRPr="00AE20F9">
        <w:rPr>
          <w:sz w:val="20"/>
          <w:szCs w:val="20"/>
        </w:rPr>
        <w:t xml:space="preserve">Gezien de voorkeur van diverse leden om (ook) extern te gaan schaken op zaterdag, stelt het bestuur voor om in principe voor </w:t>
      </w:r>
      <w:r w:rsidR="000E5A74">
        <w:rPr>
          <w:sz w:val="20"/>
          <w:szCs w:val="20"/>
        </w:rPr>
        <w:t xml:space="preserve">uitbreiding van de zaterdagcompetitie </w:t>
      </w:r>
      <w:bookmarkStart w:id="0" w:name="_GoBack"/>
      <w:bookmarkEnd w:id="0"/>
      <w:r w:rsidRPr="00AE20F9">
        <w:rPr>
          <w:sz w:val="20"/>
          <w:szCs w:val="20"/>
        </w:rPr>
        <w:t xml:space="preserve">te stemmen. </w:t>
      </w:r>
    </w:p>
    <w:p w:rsidR="00AE20F9" w:rsidRPr="00AE20F9" w:rsidRDefault="00AE20F9" w:rsidP="00AE20F9">
      <w:pPr>
        <w:spacing w:after="0" w:line="276" w:lineRule="auto"/>
        <w:rPr>
          <w:sz w:val="20"/>
          <w:szCs w:val="20"/>
        </w:rPr>
      </w:pPr>
    </w:p>
    <w:p w:rsidR="003716CF" w:rsidRPr="00AE20F9" w:rsidRDefault="001A05B1" w:rsidP="00AE20F9">
      <w:pPr>
        <w:spacing w:after="0" w:line="276" w:lineRule="auto"/>
        <w:rPr>
          <w:sz w:val="20"/>
          <w:szCs w:val="20"/>
        </w:rPr>
      </w:pPr>
      <w:r w:rsidRPr="00AE20F9">
        <w:rPr>
          <w:b/>
          <w:color w:val="0070C0"/>
          <w:sz w:val="20"/>
          <w:szCs w:val="20"/>
        </w:rPr>
        <w:tab/>
      </w:r>
      <w:r w:rsidR="003716CF" w:rsidRPr="00AE20F9">
        <w:rPr>
          <w:rFonts w:eastAsia="Calibri"/>
          <w:color w:val="000000"/>
          <w:sz w:val="20"/>
          <w:szCs w:val="20"/>
        </w:rPr>
        <w:t xml:space="preserve"> </w:t>
      </w:r>
    </w:p>
    <w:sectPr w:rsidR="003716CF" w:rsidRPr="00AE20F9" w:rsidSect="0069159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4D5" w:rsidRDefault="009704D5">
      <w:pPr>
        <w:spacing w:after="0"/>
      </w:pPr>
      <w:r>
        <w:separator/>
      </w:r>
    </w:p>
  </w:endnote>
  <w:endnote w:type="continuationSeparator" w:id="0">
    <w:p w:rsidR="009704D5" w:rsidRDefault="00970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8A" w:rsidRDefault="000118E6" w:rsidP="00331231">
    <w:pPr>
      <w:pStyle w:val="Voettekst"/>
      <w:jc w:val="center"/>
    </w:pPr>
    <w:r>
      <w:fldChar w:fldCharType="begin"/>
    </w:r>
    <w:r>
      <w:instrText xml:space="preserve"> PAGE   \* MERGEFORMAT </w:instrText>
    </w:r>
    <w:r>
      <w:fldChar w:fldCharType="separate"/>
    </w:r>
    <w:r w:rsidR="000E5A7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4D5" w:rsidRDefault="009704D5">
      <w:pPr>
        <w:spacing w:after="0"/>
      </w:pPr>
      <w:r>
        <w:separator/>
      </w:r>
    </w:p>
  </w:footnote>
  <w:footnote w:type="continuationSeparator" w:id="0">
    <w:p w:rsidR="009704D5" w:rsidRDefault="009704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1CDD"/>
    <w:multiLevelType w:val="multilevel"/>
    <w:tmpl w:val="30D47BFE"/>
    <w:lvl w:ilvl="0">
      <w:start w:val="1"/>
      <w:numFmt w:val="decimal"/>
      <w:lvlText w:val="%1."/>
      <w:lvlJc w:val="left"/>
      <w:pPr>
        <w:tabs>
          <w:tab w:val="num" w:pos="0"/>
        </w:tabs>
        <w:ind w:left="-567" w:firstLine="567"/>
      </w:pPr>
      <w:rPr>
        <w:rFonts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abstractNum w:abstractNumId="1" w15:restartNumberingAfterBreak="0">
    <w:nsid w:val="1F844186"/>
    <w:multiLevelType w:val="hybridMultilevel"/>
    <w:tmpl w:val="DD42B5E8"/>
    <w:lvl w:ilvl="0" w:tplc="C7EC3D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083D8A"/>
    <w:multiLevelType w:val="hybridMultilevel"/>
    <w:tmpl w:val="F98888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3D44E4"/>
    <w:multiLevelType w:val="multilevel"/>
    <w:tmpl w:val="30D47BFE"/>
    <w:lvl w:ilvl="0">
      <w:start w:val="1"/>
      <w:numFmt w:val="decimal"/>
      <w:lvlText w:val="%1."/>
      <w:lvlJc w:val="left"/>
      <w:pPr>
        <w:tabs>
          <w:tab w:val="num" w:pos="0"/>
        </w:tabs>
        <w:ind w:left="-567" w:firstLine="567"/>
      </w:pPr>
      <w:rPr>
        <w:rFonts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abstractNum w:abstractNumId="4" w15:restartNumberingAfterBreak="0">
    <w:nsid w:val="4CF76935"/>
    <w:multiLevelType w:val="multilevel"/>
    <w:tmpl w:val="30D47BFE"/>
    <w:lvl w:ilvl="0">
      <w:start w:val="1"/>
      <w:numFmt w:val="decimal"/>
      <w:lvlText w:val="%1."/>
      <w:lvlJc w:val="left"/>
      <w:pPr>
        <w:tabs>
          <w:tab w:val="num" w:pos="0"/>
        </w:tabs>
        <w:ind w:left="-567" w:firstLine="567"/>
      </w:pPr>
      <w:rPr>
        <w:rFonts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abstractNum w:abstractNumId="5" w15:restartNumberingAfterBreak="0">
    <w:nsid w:val="769A43F8"/>
    <w:multiLevelType w:val="multilevel"/>
    <w:tmpl w:val="C9FC70D2"/>
    <w:lvl w:ilvl="0">
      <w:start w:val="1"/>
      <w:numFmt w:val="bullet"/>
      <w:pStyle w:val="Opsommingmetbullets"/>
      <w:lvlText w:val=""/>
      <w:lvlJc w:val="left"/>
      <w:pPr>
        <w:tabs>
          <w:tab w:val="num" w:pos="0"/>
        </w:tabs>
        <w:ind w:left="-567" w:firstLine="567"/>
      </w:pPr>
      <w:rPr>
        <w:rFonts w:ascii="Symbol" w:hAnsi="Symbol"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abstractNum w:abstractNumId="6" w15:restartNumberingAfterBreak="0">
    <w:nsid w:val="779552D4"/>
    <w:multiLevelType w:val="multilevel"/>
    <w:tmpl w:val="30D47BFE"/>
    <w:lvl w:ilvl="0">
      <w:start w:val="1"/>
      <w:numFmt w:val="decimal"/>
      <w:lvlText w:val="%1."/>
      <w:lvlJc w:val="left"/>
      <w:pPr>
        <w:tabs>
          <w:tab w:val="num" w:pos="0"/>
        </w:tabs>
        <w:ind w:left="-567" w:firstLine="567"/>
      </w:pPr>
      <w:rPr>
        <w:rFonts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num w:numId="1">
    <w:abstractNumId w:val="5"/>
    <w:lvlOverride w:ilvl="0">
      <w:lvl w:ilvl="0">
        <w:start w:val="1"/>
        <w:numFmt w:val="bullet"/>
        <w:pStyle w:val="Opsommingmetbullets"/>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794"/>
          </w:tabs>
          <w:ind w:left="794" w:hanging="397"/>
        </w:pPr>
        <w:rPr>
          <w:rFonts w:ascii="Courier New" w:hAnsi="Courier New" w:hint="default"/>
        </w:rPr>
      </w:lvl>
    </w:lvlOverride>
    <w:lvlOverride w:ilvl="2">
      <w:lvl w:ilvl="2">
        <w:start w:val="1"/>
        <w:numFmt w:val="bullet"/>
        <w:lvlText w:val=""/>
        <w:lvlJc w:val="left"/>
        <w:pPr>
          <w:tabs>
            <w:tab w:val="num" w:pos="1191"/>
          </w:tabs>
          <w:ind w:left="1191" w:hanging="397"/>
        </w:pPr>
        <w:rPr>
          <w:rFonts w:ascii="Wingdings" w:hAnsi="Wingdings" w:hint="default"/>
        </w:rPr>
      </w:lvl>
    </w:lvlOverride>
    <w:lvlOverride w:ilvl="3">
      <w:lvl w:ilvl="3">
        <w:start w:val="1"/>
        <w:numFmt w:val="bullet"/>
        <w:lvlText w:val=""/>
        <w:lvlJc w:val="left"/>
        <w:pPr>
          <w:tabs>
            <w:tab w:val="num" w:pos="1588"/>
          </w:tabs>
          <w:ind w:left="1588" w:hanging="397"/>
        </w:pPr>
        <w:rPr>
          <w:rFonts w:ascii="Symbol" w:hAnsi="Symbol" w:hint="default"/>
        </w:rPr>
      </w:lvl>
    </w:lvlOverride>
    <w:lvlOverride w:ilvl="4">
      <w:lvl w:ilvl="4">
        <w:start w:val="1"/>
        <w:numFmt w:val="bullet"/>
        <w:lvlText w:val="o"/>
        <w:lvlJc w:val="left"/>
        <w:pPr>
          <w:tabs>
            <w:tab w:val="num" w:pos="1985"/>
          </w:tabs>
          <w:ind w:left="1985" w:hanging="397"/>
        </w:pPr>
        <w:rPr>
          <w:rFonts w:ascii="Courier New" w:hAnsi="Courier New" w:hint="default"/>
        </w:rPr>
      </w:lvl>
    </w:lvlOverride>
    <w:lvlOverride w:ilvl="5">
      <w:lvl w:ilvl="5">
        <w:start w:val="1"/>
        <w:numFmt w:val="bullet"/>
        <w:lvlText w:val=""/>
        <w:lvlJc w:val="left"/>
        <w:pPr>
          <w:tabs>
            <w:tab w:val="num" w:pos="2381"/>
          </w:tabs>
          <w:ind w:left="2381" w:hanging="396"/>
        </w:pPr>
        <w:rPr>
          <w:rFonts w:ascii="Wingdings" w:hAnsi="Wingdings" w:hint="default"/>
        </w:rPr>
      </w:lvl>
    </w:lvlOverride>
    <w:lvlOverride w:ilvl="6">
      <w:lvl w:ilvl="6">
        <w:start w:val="1"/>
        <w:numFmt w:val="bullet"/>
        <w:lvlText w:val=""/>
        <w:lvlJc w:val="left"/>
        <w:pPr>
          <w:tabs>
            <w:tab w:val="num" w:pos="2778"/>
          </w:tabs>
          <w:ind w:left="2778" w:hanging="397"/>
        </w:pPr>
        <w:rPr>
          <w:rFonts w:ascii="Symbol" w:hAnsi="Symbol" w:hint="default"/>
        </w:rPr>
      </w:lvl>
    </w:lvlOverride>
    <w:lvlOverride w:ilvl="7">
      <w:lvl w:ilvl="7">
        <w:start w:val="1"/>
        <w:numFmt w:val="bullet"/>
        <w:lvlText w:val="o"/>
        <w:lvlJc w:val="left"/>
        <w:pPr>
          <w:tabs>
            <w:tab w:val="num" w:pos="3175"/>
          </w:tabs>
          <w:ind w:left="3175" w:hanging="397"/>
        </w:pPr>
        <w:rPr>
          <w:rFonts w:ascii="Courier New" w:hAnsi="Courier New" w:hint="default"/>
        </w:rPr>
      </w:lvl>
    </w:lvlOverride>
    <w:lvlOverride w:ilvl="8">
      <w:lvl w:ilvl="8">
        <w:start w:val="1"/>
        <w:numFmt w:val="bullet"/>
        <w:lvlText w:val=""/>
        <w:lvlJc w:val="left"/>
        <w:pPr>
          <w:tabs>
            <w:tab w:val="num" w:pos="3572"/>
          </w:tabs>
          <w:ind w:left="3572" w:hanging="397"/>
        </w:pPr>
        <w:rPr>
          <w:rFonts w:ascii="Wingdings" w:hAnsi="Wingdings" w:hint="default"/>
        </w:rPr>
      </w:lvl>
    </w:lvlOverride>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AD"/>
    <w:rsid w:val="000118E6"/>
    <w:rsid w:val="000E5A74"/>
    <w:rsid w:val="001A05B1"/>
    <w:rsid w:val="003716CF"/>
    <w:rsid w:val="00486EDC"/>
    <w:rsid w:val="006813F0"/>
    <w:rsid w:val="00691592"/>
    <w:rsid w:val="00953363"/>
    <w:rsid w:val="009704D5"/>
    <w:rsid w:val="009D6CAD"/>
    <w:rsid w:val="00AE20F9"/>
    <w:rsid w:val="00AF5C65"/>
    <w:rsid w:val="00C01ACC"/>
    <w:rsid w:val="00F5618A"/>
    <w:rsid w:val="00FD5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DC95D-345B-41FB-8A0E-4F7FF7DE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6CAD"/>
    <w:pPr>
      <w:spacing w:after="240"/>
    </w:pPr>
    <w:rPr>
      <w:rFonts w:eastAsiaTheme="minorHAnsi" w:cstheme="minorBidi"/>
      <w:sz w:val="22"/>
      <w:szCs w:val="22"/>
    </w:rPr>
  </w:style>
  <w:style w:type="paragraph" w:styleId="Kop1">
    <w:name w:val="heading 1"/>
    <w:basedOn w:val="Standaard"/>
    <w:next w:val="Standaard"/>
    <w:link w:val="Kop1Char"/>
    <w:uiPriority w:val="9"/>
    <w:qFormat/>
    <w:rsid w:val="00C01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9D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uiPriority w:val="9"/>
    <w:unhideWhenUsed/>
    <w:qFormat/>
    <w:rsid w:val="009D6CAD"/>
    <w:pPr>
      <w:spacing w:before="120"/>
      <w:outlineLvl w:val="2"/>
    </w:pPr>
    <w:rPr>
      <w:color w:val="auto"/>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C01ACC"/>
    <w:pPr>
      <w:spacing w:after="60"/>
      <w:jc w:val="center"/>
      <w:outlineLvl w:val="1"/>
    </w:pPr>
    <w:rPr>
      <w:rFonts w:asciiTheme="majorHAnsi" w:eastAsiaTheme="majorEastAsia" w:hAnsiTheme="majorHAnsi" w:cstheme="majorBidi"/>
      <w:sz w:val="24"/>
      <w:szCs w:val="24"/>
      <w:lang w:val="en-US"/>
    </w:rPr>
  </w:style>
  <w:style w:type="character" w:customStyle="1" w:styleId="OndertitelChar">
    <w:name w:val="Ondertitel Char"/>
    <w:basedOn w:val="Standaardalinea-lettertype"/>
    <w:link w:val="Ondertitel"/>
    <w:rsid w:val="00C01ACC"/>
    <w:rPr>
      <w:rFonts w:asciiTheme="majorHAnsi" w:eastAsiaTheme="majorEastAsia" w:hAnsiTheme="majorHAnsi" w:cstheme="majorBidi"/>
      <w:sz w:val="24"/>
      <w:szCs w:val="24"/>
      <w:lang w:val="en-US"/>
    </w:rPr>
  </w:style>
  <w:style w:type="character" w:styleId="Zwaar">
    <w:name w:val="Strong"/>
    <w:uiPriority w:val="22"/>
    <w:qFormat/>
    <w:rsid w:val="00C01ACC"/>
    <w:rPr>
      <w:b/>
      <w:bCs/>
    </w:rPr>
  </w:style>
  <w:style w:type="character" w:styleId="Nadruk">
    <w:name w:val="Emphasis"/>
    <w:basedOn w:val="Standaardalinea-lettertype"/>
    <w:uiPriority w:val="20"/>
    <w:qFormat/>
    <w:rsid w:val="00C01ACC"/>
    <w:rPr>
      <w:i/>
      <w:iCs/>
    </w:rPr>
  </w:style>
  <w:style w:type="character" w:customStyle="1" w:styleId="Kop1Char">
    <w:name w:val="Kop 1 Char"/>
    <w:basedOn w:val="Standaardalinea-lettertype"/>
    <w:link w:val="Kop1"/>
    <w:uiPriority w:val="9"/>
    <w:rsid w:val="00C01AC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9D6CAD"/>
    <w:rPr>
      <w:rFonts w:asciiTheme="majorHAnsi" w:eastAsiaTheme="majorEastAsia" w:hAnsiTheme="majorHAnsi" w:cstheme="majorBidi"/>
      <w:b/>
      <w:bCs/>
      <w:sz w:val="22"/>
      <w:szCs w:val="26"/>
    </w:rPr>
  </w:style>
  <w:style w:type="paragraph" w:customStyle="1" w:styleId="Opsommingmetbullets">
    <w:name w:val="Opsomming met bullets"/>
    <w:basedOn w:val="Lijstalinea"/>
    <w:qFormat/>
    <w:rsid w:val="009D6CAD"/>
    <w:pPr>
      <w:numPr>
        <w:numId w:val="1"/>
      </w:numPr>
      <w:tabs>
        <w:tab w:val="clear" w:pos="397"/>
        <w:tab w:val="num" w:pos="360"/>
      </w:tabs>
      <w:ind w:left="720" w:firstLine="0"/>
    </w:pPr>
  </w:style>
  <w:style w:type="paragraph" w:styleId="Voettekst">
    <w:name w:val="footer"/>
    <w:basedOn w:val="Standaard"/>
    <w:link w:val="VoettekstChar"/>
    <w:uiPriority w:val="99"/>
    <w:semiHidden/>
    <w:unhideWhenUsed/>
    <w:rsid w:val="009D6CAD"/>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9D6CAD"/>
    <w:rPr>
      <w:rFonts w:eastAsiaTheme="minorHAnsi" w:cstheme="minorBidi"/>
      <w:sz w:val="22"/>
      <w:szCs w:val="22"/>
    </w:rPr>
  </w:style>
  <w:style w:type="character" w:customStyle="1" w:styleId="Kop2Char">
    <w:name w:val="Kop 2 Char"/>
    <w:basedOn w:val="Standaardalinea-lettertype"/>
    <w:link w:val="Kop2"/>
    <w:semiHidden/>
    <w:rsid w:val="009D6CAD"/>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9D6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geurt van de wal</cp:lastModifiedBy>
  <cp:revision>4</cp:revision>
  <dcterms:created xsi:type="dcterms:W3CDTF">2016-08-18T21:19:00Z</dcterms:created>
  <dcterms:modified xsi:type="dcterms:W3CDTF">2016-08-18T21:26:00Z</dcterms:modified>
</cp:coreProperties>
</file>