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9E" w:rsidRPr="00F7029E" w:rsidRDefault="00F7029E" w:rsidP="00F7029E">
      <w:pPr>
        <w:keepNext/>
        <w:keepLines/>
        <w:spacing w:before="480" w:after="240"/>
        <w:outlineLvl w:val="1"/>
        <w:rPr>
          <w:rFonts w:ascii="Cambria" w:hAnsi="Cambria"/>
          <w:b/>
          <w:bCs/>
          <w:sz w:val="26"/>
          <w:szCs w:val="26"/>
        </w:rPr>
      </w:pPr>
      <w:r w:rsidRPr="00F7029E">
        <w:rPr>
          <w:rFonts w:ascii="Cambria" w:hAnsi="Cambri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24550" cy="29527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29E" w:rsidRPr="00F7029E" w:rsidRDefault="00F7029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7029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Bijlage 3:  wedstrijdleider extern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466.5pt;height:23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" stroked="f">
                <v:textbox>
                  <w:txbxContent>
                    <w:p w:rsidR="00F7029E" w:rsidRPr="00F7029E" w:rsidRDefault="00F7029E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7029E">
                        <w:rPr>
                          <w:b/>
                          <w:color w:val="FF0000"/>
                          <w:sz w:val="24"/>
                          <w:szCs w:val="24"/>
                        </w:rPr>
                        <w:t>Bijlage 3:  wedstrijdleider extern</w:t>
                      </w:r>
                    </w:p>
                  </w:txbxContent>
                </v:textbox>
              </v:shape>
            </w:pict>
          </mc:Fallback>
        </mc:AlternateContent>
      </w:r>
      <w:r w:rsidRPr="00F7029E">
        <w:rPr>
          <w:rFonts w:ascii="Cambria" w:hAnsi="Cambria"/>
          <w:b/>
          <w:bCs/>
          <w:sz w:val="26"/>
          <w:szCs w:val="26"/>
        </w:rPr>
        <w:t>Stand</w:t>
      </w:r>
      <w:bookmarkStart w:id="0" w:name="_GoBack"/>
      <w:bookmarkEnd w:id="0"/>
      <w:r w:rsidRPr="00F7029E">
        <w:rPr>
          <w:rFonts w:ascii="Cambria" w:hAnsi="Cambria"/>
          <w:b/>
          <w:bCs/>
          <w:sz w:val="26"/>
          <w:szCs w:val="26"/>
        </w:rPr>
        <w:t xml:space="preserve"> in de poules</w:t>
      </w:r>
    </w:p>
    <w:tbl>
      <w:tblPr>
        <w:tblStyle w:val="Tabelraster"/>
        <w:tblW w:w="8330" w:type="dxa"/>
        <w:tblLook w:val="04A0" w:firstRow="1" w:lastRow="0" w:firstColumn="1" w:lastColumn="0" w:noHBand="0" w:noVBand="1"/>
      </w:tblPr>
      <w:tblGrid>
        <w:gridCol w:w="960"/>
        <w:gridCol w:w="2251"/>
        <w:gridCol w:w="960"/>
        <w:gridCol w:w="960"/>
        <w:gridCol w:w="960"/>
        <w:gridCol w:w="960"/>
        <w:gridCol w:w="960"/>
        <w:gridCol w:w="1035"/>
      </w:tblGrid>
      <w:tr w:rsidR="00F7029E" w:rsidRPr="00F7029E" w:rsidTr="001466BA">
        <w:trPr>
          <w:trHeight w:hRule="exact" w:val="510"/>
        </w:trPr>
        <w:tc>
          <w:tcPr>
            <w:tcW w:w="833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De Rode Loper 1 in de SGS 1e Klasse-1A-2014/2015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Rang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Team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Gesp.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Winst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Gelijk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Verlies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Punten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B.Punten</w:t>
            </w:r>
            <w:proofErr w:type="spellEnd"/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Houten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16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47,5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2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De Rode Loper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13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43,5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SSC 1922 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12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44,5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Utrecht 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12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41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ZZ Combinatie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11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41,5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Rivierenland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10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39,5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De Giessen en Linge 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29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 xml:space="preserve">Paul </w:t>
            </w: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Keres</w:t>
            </w:r>
            <w:proofErr w:type="spellEnd"/>
            <w:r w:rsidRPr="00F7029E">
              <w:rPr>
                <w:rFonts w:ascii="Calibri" w:hAnsi="Calibri"/>
                <w:color w:val="000000"/>
                <w:lang w:eastAsia="nl-NL"/>
              </w:rPr>
              <w:t xml:space="preserve"> 5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31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Moira</w:t>
            </w:r>
            <w:proofErr w:type="spellEnd"/>
            <w:r w:rsidRPr="00F7029E">
              <w:rPr>
                <w:rFonts w:ascii="Calibri" w:hAnsi="Calibri"/>
                <w:color w:val="000000"/>
                <w:lang w:eastAsia="nl-NL"/>
              </w:rPr>
              <w:t>-Domtoren 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24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10</w:t>
            </w:r>
          </w:p>
        </w:tc>
        <w:tc>
          <w:tcPr>
            <w:tcW w:w="2251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Amersfoort 4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319" w:type="dxa"/>
            <w:tcBorders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18,5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8330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</w:p>
        </w:tc>
      </w:tr>
      <w:tr w:rsidR="00F7029E" w:rsidRPr="00F7029E" w:rsidTr="001466BA">
        <w:trPr>
          <w:trHeight w:hRule="exact" w:val="510"/>
        </w:trPr>
        <w:tc>
          <w:tcPr>
            <w:tcW w:w="833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De Rode Loper 2 in de SGS 1e Klasse-1B-2014/2015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Rang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Team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Gesp.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Winst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Gelijk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Verlies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Punten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B.Punten</w:t>
            </w:r>
            <w:proofErr w:type="spellEnd"/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Moira</w:t>
            </w:r>
            <w:proofErr w:type="spellEnd"/>
            <w:r w:rsidRPr="00F7029E">
              <w:rPr>
                <w:rFonts w:ascii="Calibri" w:hAnsi="Calibri"/>
                <w:color w:val="000000"/>
                <w:lang w:eastAsia="nl-NL"/>
              </w:rPr>
              <w:t>-Domtoren 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17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44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Baarn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13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41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Barneveld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13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40,5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DBC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11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39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Doorn-Driebergen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37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BSG 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34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HSG 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33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Vegtlust</w:t>
            </w:r>
            <w:proofErr w:type="spellEnd"/>
            <w:r w:rsidRPr="00F7029E">
              <w:rPr>
                <w:rFonts w:ascii="Calibri" w:hAnsi="Calibri"/>
                <w:color w:val="000000"/>
                <w:lang w:eastAsia="nl-NL"/>
              </w:rPr>
              <w:t xml:space="preserve">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32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9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De Rode Loper 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6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31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10</w:t>
            </w:r>
          </w:p>
        </w:tc>
        <w:tc>
          <w:tcPr>
            <w:tcW w:w="2251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Woerden 1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319" w:type="dxa"/>
            <w:tcBorders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28,5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</w:p>
        </w:tc>
        <w:tc>
          <w:tcPr>
            <w:tcW w:w="3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</w:p>
        </w:tc>
      </w:tr>
      <w:tr w:rsidR="00F7029E" w:rsidRPr="00F7029E" w:rsidTr="001466BA">
        <w:trPr>
          <w:trHeight w:hRule="exact" w:val="510"/>
        </w:trPr>
        <w:tc>
          <w:tcPr>
            <w:tcW w:w="833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De Rode Loper 3 in de SGS 2e Klasse-2C-2014/2015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Rang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Team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Gesp.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Winst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Gelijk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Verlies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Punten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B.Punten</w:t>
            </w:r>
            <w:proofErr w:type="spellEnd"/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Lekstroom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17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54,5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Moira</w:t>
            </w:r>
            <w:proofErr w:type="spellEnd"/>
            <w:r w:rsidRPr="00F7029E">
              <w:rPr>
                <w:rFonts w:ascii="Calibri" w:hAnsi="Calibri"/>
                <w:color w:val="000000"/>
                <w:lang w:eastAsia="nl-NL"/>
              </w:rPr>
              <w:t>-Domtoren 4 (LNA)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16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49,5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 xml:space="preserve">Kijk </w:t>
            </w: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UIt</w:t>
            </w:r>
            <w:proofErr w:type="spellEnd"/>
            <w:r w:rsidRPr="00F7029E">
              <w:rPr>
                <w:rFonts w:ascii="Calibri" w:hAnsi="Calibri"/>
                <w:color w:val="000000"/>
                <w:lang w:eastAsia="nl-NL"/>
              </w:rPr>
              <w:t xml:space="preserve">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11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4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De Rode Loper 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10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35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Rivierenland 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30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TRIO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32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Doorn-Driebergen 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31,5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Woerden 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32,5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ZZ Combinatie 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28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10</w:t>
            </w:r>
          </w:p>
        </w:tc>
        <w:tc>
          <w:tcPr>
            <w:tcW w:w="2251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Oud Zuylen 4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319" w:type="dxa"/>
            <w:tcBorders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22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8330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</w:p>
        </w:tc>
      </w:tr>
      <w:tr w:rsidR="00F7029E" w:rsidRPr="00F7029E" w:rsidTr="001466BA">
        <w:trPr>
          <w:trHeight w:hRule="exact" w:val="510"/>
        </w:trPr>
        <w:tc>
          <w:tcPr>
            <w:tcW w:w="833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De Rode Loper 4 in de SGS 2e Klasse-2D-2014/2015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Rang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Team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Gesp.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Winst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Gelijk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Verlies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Punten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B.Punten</w:t>
            </w:r>
            <w:proofErr w:type="spellEnd"/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Rivierenland 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17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53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Oud Zuylen 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14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49½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De Damrakkers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13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41½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4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De Rode Loper 4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10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34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Het Kasteel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37,5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Almkerk 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33,5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De Giessen en Linge 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32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Moira</w:t>
            </w:r>
            <w:proofErr w:type="spellEnd"/>
            <w:r w:rsidRPr="00F7029E">
              <w:rPr>
                <w:rFonts w:ascii="Calibri" w:hAnsi="Calibri"/>
                <w:color w:val="000000"/>
                <w:lang w:eastAsia="nl-NL"/>
              </w:rPr>
              <w:t>-Domtoren 5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32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2251" w:type="dxa"/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Utrecht 4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31½</w:t>
            </w:r>
          </w:p>
        </w:tc>
      </w:tr>
      <w:tr w:rsidR="00F7029E" w:rsidRPr="00F7029E" w:rsidTr="001466BA">
        <w:trPr>
          <w:trHeight w:hRule="exact" w:val="227"/>
        </w:trPr>
        <w:tc>
          <w:tcPr>
            <w:tcW w:w="960" w:type="dxa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10</w:t>
            </w:r>
          </w:p>
        </w:tc>
        <w:tc>
          <w:tcPr>
            <w:tcW w:w="2251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Woerden 3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319" w:type="dxa"/>
            <w:tcBorders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15½</w:t>
            </w:r>
          </w:p>
        </w:tc>
      </w:tr>
    </w:tbl>
    <w:p w:rsidR="00F7029E" w:rsidRPr="00F7029E" w:rsidRDefault="00F7029E" w:rsidP="00F7029E">
      <w:pPr>
        <w:keepNext/>
        <w:keepLines/>
        <w:spacing w:before="480" w:after="240"/>
        <w:outlineLvl w:val="1"/>
        <w:rPr>
          <w:rFonts w:ascii="Cambria" w:hAnsi="Cambria"/>
          <w:b/>
          <w:bCs/>
          <w:sz w:val="26"/>
          <w:szCs w:val="26"/>
        </w:rPr>
      </w:pPr>
      <w:r w:rsidRPr="00F7029E">
        <w:rPr>
          <w:rFonts w:ascii="Cambria" w:hAnsi="Cambria"/>
          <w:b/>
          <w:bCs/>
          <w:sz w:val="26"/>
          <w:szCs w:val="26"/>
        </w:rPr>
        <w:lastRenderedPageBreak/>
        <w:t>Persoonlijke resultaten</w:t>
      </w:r>
    </w:p>
    <w:tbl>
      <w:tblPr>
        <w:tblStyle w:val="Tabelraster"/>
        <w:tblW w:w="9701" w:type="dxa"/>
        <w:tblInd w:w="-459" w:type="dxa"/>
        <w:tblLook w:val="04A0" w:firstRow="1" w:lastRow="0" w:firstColumn="1" w:lastColumn="0" w:noHBand="0" w:noVBand="1"/>
      </w:tblPr>
      <w:tblGrid>
        <w:gridCol w:w="2564"/>
        <w:gridCol w:w="541"/>
        <w:gridCol w:w="542"/>
        <w:gridCol w:w="542"/>
        <w:gridCol w:w="542"/>
        <w:gridCol w:w="542"/>
        <w:gridCol w:w="542"/>
        <w:gridCol w:w="542"/>
        <w:gridCol w:w="542"/>
        <w:gridCol w:w="542"/>
        <w:gridCol w:w="565"/>
        <w:gridCol w:w="565"/>
        <w:gridCol w:w="565"/>
        <w:gridCol w:w="565"/>
      </w:tblGrid>
      <w:tr w:rsidR="00F7029E" w:rsidRPr="00F7029E" w:rsidTr="001466BA">
        <w:trPr>
          <w:trHeight w:hRule="exact" w:val="510"/>
        </w:trPr>
        <w:tc>
          <w:tcPr>
            <w:tcW w:w="9701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De Rode Loper 1 in de SGS 1e Klasse-1A-2014/2015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hideMark/>
          </w:tcPr>
          <w:p w:rsidR="00F7029E" w:rsidRPr="00F7029E" w:rsidRDefault="00F7029E" w:rsidP="00F7029E">
            <w:pPr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Speler</w:t>
            </w:r>
          </w:p>
        </w:tc>
        <w:tc>
          <w:tcPr>
            <w:tcW w:w="541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2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3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4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5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6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7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8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9</w:t>
            </w:r>
          </w:p>
        </w:tc>
        <w:tc>
          <w:tcPr>
            <w:tcW w:w="565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Gesp</w:t>
            </w:r>
          </w:p>
        </w:tc>
        <w:tc>
          <w:tcPr>
            <w:tcW w:w="565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Bp</w:t>
            </w:r>
            <w:proofErr w:type="spellEnd"/>
          </w:p>
        </w:tc>
        <w:tc>
          <w:tcPr>
            <w:tcW w:w="565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Kl</w:t>
            </w:r>
            <w:proofErr w:type="spellEnd"/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Jaap Kamminga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72%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-3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 xml:space="preserve">Peter </w:t>
            </w: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Hoogakker</w:t>
            </w:r>
            <w:proofErr w:type="spellEnd"/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75%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Jos Heesen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61%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Henk Dissel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69%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 xml:space="preserve">Timo </w:t>
            </w: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Können</w:t>
            </w:r>
            <w:proofErr w:type="spellEnd"/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56%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Chris Lutz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Seth van der Vegt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57%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Majnu</w:t>
            </w:r>
            <w:proofErr w:type="spellEnd"/>
            <w:r w:rsidRPr="00F7029E">
              <w:rPr>
                <w:rFonts w:ascii="Calibri" w:hAnsi="Calibri"/>
                <w:color w:val="000000"/>
                <w:lang w:eastAsia="nl-NL"/>
              </w:rPr>
              <w:t xml:space="preserve"> </w:t>
            </w: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Michaud</w:t>
            </w:r>
            <w:proofErr w:type="spellEnd"/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Jacco Vermeulen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Mike Harzevoort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Remco Holland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Hans Nijland</w:t>
            </w:r>
          </w:p>
        </w:tc>
        <w:tc>
          <w:tcPr>
            <w:tcW w:w="541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bottom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9701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</w:p>
        </w:tc>
      </w:tr>
      <w:tr w:rsidR="00F7029E" w:rsidRPr="00F7029E" w:rsidTr="001466BA">
        <w:trPr>
          <w:trHeight w:hRule="exact" w:val="510"/>
        </w:trPr>
        <w:tc>
          <w:tcPr>
            <w:tcW w:w="9701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De Rode Loper 2 in de SGS 1e Klasse-1B-2014/2015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hideMark/>
          </w:tcPr>
          <w:p w:rsidR="00F7029E" w:rsidRPr="00F7029E" w:rsidRDefault="00F7029E" w:rsidP="00F7029E">
            <w:pPr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Speler</w:t>
            </w:r>
          </w:p>
        </w:tc>
        <w:tc>
          <w:tcPr>
            <w:tcW w:w="541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2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3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4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5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6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7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8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9</w:t>
            </w:r>
          </w:p>
        </w:tc>
        <w:tc>
          <w:tcPr>
            <w:tcW w:w="565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Gesp</w:t>
            </w:r>
          </w:p>
        </w:tc>
        <w:tc>
          <w:tcPr>
            <w:tcW w:w="565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Bp</w:t>
            </w:r>
            <w:proofErr w:type="spellEnd"/>
          </w:p>
        </w:tc>
        <w:tc>
          <w:tcPr>
            <w:tcW w:w="565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Kl</w:t>
            </w:r>
            <w:proofErr w:type="spellEnd"/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Peter Das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63%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Almer Toby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-3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Hans Bernink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33%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Mike Harzevoort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43%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Eric van Aart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31%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Daan Weustenraad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36%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-3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Hans Nijland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42%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Wim van Hoek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67%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Hans Koren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75%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Hendrik Aldenberg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-2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Pieter Bakker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Klaas van der Horst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100%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Remco Holland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100%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René de Korte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100%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Ernesto</w:t>
            </w:r>
            <w:proofErr w:type="spellEnd"/>
            <w:r w:rsidRPr="00F7029E">
              <w:rPr>
                <w:rFonts w:ascii="Calibri" w:hAnsi="Calibri"/>
                <w:color w:val="000000"/>
                <w:lang w:eastAsia="nl-NL"/>
              </w:rPr>
              <w:t xml:space="preserve"> Bonne </w:t>
            </w: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Boizan</w:t>
            </w:r>
            <w:proofErr w:type="spellEnd"/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25%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 xml:space="preserve">Henk </w:t>
            </w: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Enserink</w:t>
            </w:r>
            <w:proofErr w:type="spellEnd"/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Marcel Scholten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Jacco Vermeulen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 xml:space="preserve">Jeroen </w:t>
            </w: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Weelink</w:t>
            </w:r>
            <w:proofErr w:type="spellEnd"/>
          </w:p>
        </w:tc>
        <w:tc>
          <w:tcPr>
            <w:tcW w:w="541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0%</w:t>
            </w:r>
          </w:p>
        </w:tc>
        <w:tc>
          <w:tcPr>
            <w:tcW w:w="565" w:type="dxa"/>
            <w:tcBorders>
              <w:bottom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</w:tbl>
    <w:p w:rsidR="00F7029E" w:rsidRPr="00F7029E" w:rsidRDefault="00F7029E" w:rsidP="00F7029E">
      <w:pPr>
        <w:spacing w:after="240"/>
        <w:rPr>
          <w:rFonts w:ascii="Calibri" w:eastAsia="Calibri" w:hAnsi="Calibri"/>
          <w:sz w:val="22"/>
          <w:szCs w:val="22"/>
        </w:rPr>
      </w:pPr>
    </w:p>
    <w:p w:rsidR="00F7029E" w:rsidRPr="00F7029E" w:rsidRDefault="00F7029E" w:rsidP="00F7029E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F7029E">
        <w:rPr>
          <w:rFonts w:ascii="Calibri" w:eastAsia="Calibri" w:hAnsi="Calibri"/>
          <w:sz w:val="22"/>
          <w:szCs w:val="22"/>
        </w:rPr>
        <w:br w:type="page"/>
      </w:r>
    </w:p>
    <w:p w:rsidR="00F7029E" w:rsidRPr="00F7029E" w:rsidRDefault="00F7029E" w:rsidP="00F7029E">
      <w:pPr>
        <w:spacing w:after="240"/>
        <w:rPr>
          <w:rFonts w:ascii="Calibri" w:eastAsia="Calibri" w:hAnsi="Calibri"/>
          <w:sz w:val="22"/>
          <w:szCs w:val="22"/>
        </w:rPr>
      </w:pPr>
    </w:p>
    <w:tbl>
      <w:tblPr>
        <w:tblStyle w:val="Tabelraster"/>
        <w:tblW w:w="9701" w:type="dxa"/>
        <w:tblInd w:w="-459" w:type="dxa"/>
        <w:tblLook w:val="04A0" w:firstRow="1" w:lastRow="0" w:firstColumn="1" w:lastColumn="0" w:noHBand="0" w:noVBand="1"/>
      </w:tblPr>
      <w:tblGrid>
        <w:gridCol w:w="2564"/>
        <w:gridCol w:w="541"/>
        <w:gridCol w:w="542"/>
        <w:gridCol w:w="542"/>
        <w:gridCol w:w="542"/>
        <w:gridCol w:w="542"/>
        <w:gridCol w:w="542"/>
        <w:gridCol w:w="542"/>
        <w:gridCol w:w="542"/>
        <w:gridCol w:w="542"/>
        <w:gridCol w:w="565"/>
        <w:gridCol w:w="565"/>
        <w:gridCol w:w="565"/>
        <w:gridCol w:w="565"/>
      </w:tblGrid>
      <w:tr w:rsidR="00F7029E" w:rsidRPr="00F7029E" w:rsidTr="001466BA">
        <w:trPr>
          <w:trHeight w:hRule="exact" w:val="510"/>
        </w:trPr>
        <w:tc>
          <w:tcPr>
            <w:tcW w:w="9701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De Rode Loper 3 in de SGS 2e Klasse-2C-2014/2015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hideMark/>
          </w:tcPr>
          <w:p w:rsidR="00F7029E" w:rsidRPr="00F7029E" w:rsidRDefault="00F7029E" w:rsidP="00F7029E">
            <w:pPr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Speler</w:t>
            </w:r>
          </w:p>
        </w:tc>
        <w:tc>
          <w:tcPr>
            <w:tcW w:w="541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2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3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4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5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6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7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8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9</w:t>
            </w:r>
          </w:p>
        </w:tc>
        <w:tc>
          <w:tcPr>
            <w:tcW w:w="565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Gesp</w:t>
            </w:r>
          </w:p>
        </w:tc>
        <w:tc>
          <w:tcPr>
            <w:tcW w:w="565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Bp</w:t>
            </w:r>
            <w:proofErr w:type="spellEnd"/>
          </w:p>
        </w:tc>
        <w:tc>
          <w:tcPr>
            <w:tcW w:w="565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Kl</w:t>
            </w:r>
            <w:proofErr w:type="spellEnd"/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René de Korte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78%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Hendrik Aldenberg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Henk van Lingen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Arnold van Gelder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Huub Brouwer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39%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Bas Peek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39%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Pieter Bakker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43%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 xml:space="preserve">Jeroen </w:t>
            </w: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Weelink</w:t>
            </w:r>
            <w:proofErr w:type="spellEnd"/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9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28%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Marcel Scholten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100%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John Temming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100%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Kees Volkers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100%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Jacco Vermeulen</w:t>
            </w:r>
          </w:p>
        </w:tc>
        <w:tc>
          <w:tcPr>
            <w:tcW w:w="541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0%</w:t>
            </w:r>
          </w:p>
        </w:tc>
        <w:tc>
          <w:tcPr>
            <w:tcW w:w="565" w:type="dxa"/>
            <w:tcBorders>
              <w:bottom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9701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</w:p>
        </w:tc>
      </w:tr>
      <w:tr w:rsidR="00F7029E" w:rsidRPr="00F7029E" w:rsidTr="001466BA">
        <w:trPr>
          <w:trHeight w:hRule="exact" w:val="510"/>
        </w:trPr>
        <w:tc>
          <w:tcPr>
            <w:tcW w:w="9701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color w:val="000000"/>
                <w:lang w:eastAsia="nl-NL"/>
              </w:rPr>
              <w:t>De Rode Loper 4 in de SGS 2e Klasse-2D-2014/2015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hideMark/>
          </w:tcPr>
          <w:p w:rsidR="00F7029E" w:rsidRPr="00F7029E" w:rsidRDefault="00F7029E" w:rsidP="00F7029E">
            <w:pPr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Speler</w:t>
            </w:r>
          </w:p>
        </w:tc>
        <w:tc>
          <w:tcPr>
            <w:tcW w:w="541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2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3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4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5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6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7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8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9</w:t>
            </w:r>
          </w:p>
        </w:tc>
        <w:tc>
          <w:tcPr>
            <w:tcW w:w="565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Gesp</w:t>
            </w:r>
          </w:p>
        </w:tc>
        <w:tc>
          <w:tcPr>
            <w:tcW w:w="565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Bp</w:t>
            </w:r>
            <w:proofErr w:type="spellEnd"/>
          </w:p>
        </w:tc>
        <w:tc>
          <w:tcPr>
            <w:tcW w:w="565" w:type="dxa"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b/>
                <w:bCs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b/>
                <w:bCs/>
                <w:color w:val="000000"/>
                <w:lang w:eastAsia="nl-NL"/>
              </w:rPr>
              <w:t>Kl</w:t>
            </w:r>
            <w:proofErr w:type="spellEnd"/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Johan Kerssies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63%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-4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Marcel Scholten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8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-2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Nico van Harten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57%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René de Ruiter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 xml:space="preserve">Piet </w:t>
            </w: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Koenhein</w:t>
            </w:r>
            <w:proofErr w:type="spellEnd"/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43%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 xml:space="preserve">Oscar </w:t>
            </w: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Bouzas</w:t>
            </w:r>
            <w:proofErr w:type="spellEnd"/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58%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Tanja Veenstra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Geurt van de Wal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6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33%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Jaaphein</w:t>
            </w:r>
            <w:proofErr w:type="spellEnd"/>
            <w:r w:rsidRPr="00F7029E">
              <w:rPr>
                <w:rFonts w:ascii="Calibri" w:hAnsi="Calibri"/>
                <w:color w:val="000000"/>
                <w:lang w:eastAsia="nl-NL"/>
              </w:rPr>
              <w:t xml:space="preserve"> </w:t>
            </w: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Vruggink</w:t>
            </w:r>
            <w:proofErr w:type="spellEnd"/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-3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Marcel Bijlsma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2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75%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Abderrahim</w:t>
            </w:r>
            <w:proofErr w:type="spellEnd"/>
            <w:r w:rsidRPr="00F7029E">
              <w:rPr>
                <w:rFonts w:ascii="Calibri" w:hAnsi="Calibri"/>
                <w:color w:val="000000"/>
                <w:lang w:eastAsia="nl-NL"/>
              </w:rPr>
              <w:t xml:space="preserve"> El </w:t>
            </w:r>
            <w:proofErr w:type="spellStart"/>
            <w:r w:rsidRPr="00F7029E">
              <w:rPr>
                <w:rFonts w:ascii="Calibri" w:hAnsi="Calibri"/>
                <w:color w:val="000000"/>
                <w:lang w:eastAsia="nl-NL"/>
              </w:rPr>
              <w:t>Madani</w:t>
            </w:r>
            <w:proofErr w:type="spellEnd"/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100%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Kees Volkers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4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13%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-2</w:t>
            </w:r>
          </w:p>
        </w:tc>
      </w:tr>
      <w:tr w:rsidR="00F7029E" w:rsidRPr="00F7029E" w:rsidTr="001466BA">
        <w:trPr>
          <w:trHeight w:hRule="exact" w:val="284"/>
        </w:trPr>
        <w:tc>
          <w:tcPr>
            <w:tcW w:w="2564" w:type="dxa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F7029E" w:rsidRPr="00F7029E" w:rsidRDefault="00F7029E" w:rsidP="00F7029E">
            <w:pPr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Johan van der Sluis</w:t>
            </w:r>
          </w:p>
        </w:tc>
        <w:tc>
          <w:tcPr>
            <w:tcW w:w="541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0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5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½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10%</w:t>
            </w:r>
          </w:p>
        </w:tc>
        <w:tc>
          <w:tcPr>
            <w:tcW w:w="565" w:type="dxa"/>
            <w:tcBorders>
              <w:bottom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7029E" w:rsidRPr="00F7029E" w:rsidRDefault="00F7029E" w:rsidP="00F7029E">
            <w:pPr>
              <w:jc w:val="center"/>
              <w:rPr>
                <w:rFonts w:ascii="Calibri" w:hAnsi="Calibri"/>
                <w:color w:val="000000"/>
                <w:lang w:eastAsia="nl-NL"/>
              </w:rPr>
            </w:pPr>
            <w:r w:rsidRPr="00F7029E">
              <w:rPr>
                <w:rFonts w:ascii="Calibri" w:hAnsi="Calibri"/>
                <w:color w:val="000000"/>
                <w:lang w:eastAsia="nl-NL"/>
              </w:rPr>
              <w:t>-1</w:t>
            </w:r>
          </w:p>
        </w:tc>
      </w:tr>
    </w:tbl>
    <w:p w:rsidR="00F7029E" w:rsidRPr="00F7029E" w:rsidRDefault="00F7029E" w:rsidP="00F7029E">
      <w:pPr>
        <w:spacing w:after="240"/>
        <w:rPr>
          <w:rFonts w:ascii="Calibri" w:eastAsia="Calibri" w:hAnsi="Calibri"/>
          <w:sz w:val="22"/>
          <w:szCs w:val="22"/>
        </w:rPr>
      </w:pPr>
    </w:p>
    <w:p w:rsidR="006813F0" w:rsidRDefault="006813F0"/>
    <w:sectPr w:rsidR="0068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B0854"/>
    <w:multiLevelType w:val="multilevel"/>
    <w:tmpl w:val="88743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A43F8"/>
    <w:multiLevelType w:val="multilevel"/>
    <w:tmpl w:val="C9FC70D2"/>
    <w:lvl w:ilvl="0">
      <w:start w:val="1"/>
      <w:numFmt w:val="bullet"/>
      <w:pStyle w:val="Opsommingmetbullets"/>
      <w:lvlText w:val=""/>
      <w:lvlJc w:val="left"/>
      <w:pPr>
        <w:tabs>
          <w:tab w:val="num" w:pos="0"/>
        </w:tabs>
        <w:ind w:left="-567"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0" w:firstLine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567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68"/>
        </w:tabs>
        <w:ind w:left="1701" w:firstLine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35"/>
        </w:tabs>
        <w:ind w:left="2268" w:firstLine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02"/>
        </w:tabs>
        <w:ind w:left="2835" w:firstLine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9"/>
        </w:tabs>
        <w:ind w:left="3402" w:firstLine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536"/>
        </w:tabs>
        <w:ind w:left="3969" w:firstLine="567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lvl w:ilvl="0">
        <w:start w:val="1"/>
        <w:numFmt w:val="bullet"/>
        <w:pStyle w:val="Opsommingmetbullets"/>
        <w:lvlText w:val=""/>
        <w:lvlJc w:val="left"/>
        <w:pPr>
          <w:tabs>
            <w:tab w:val="num" w:pos="0"/>
          </w:tabs>
          <w:ind w:left="-567" w:firstLine="56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851"/>
          </w:tabs>
          <w:ind w:left="284" w:firstLine="567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702"/>
          </w:tabs>
          <w:ind w:left="1135" w:firstLine="56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553"/>
          </w:tabs>
          <w:ind w:left="1986" w:firstLine="56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404"/>
          </w:tabs>
          <w:ind w:left="2837" w:firstLine="56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255"/>
          </w:tabs>
          <w:ind w:left="3688" w:firstLine="56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106"/>
          </w:tabs>
          <w:ind w:left="4539" w:firstLine="56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957"/>
          </w:tabs>
          <w:ind w:left="5390" w:firstLine="56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808"/>
          </w:tabs>
          <w:ind w:left="6241" w:firstLine="567"/>
        </w:pPr>
        <w:rPr>
          <w:rFonts w:ascii="Wingdings" w:hAnsi="Wingdings" w:hint="default"/>
        </w:rPr>
      </w:lvl>
    </w:lvlOverride>
  </w:num>
  <w:num w:numId="4">
    <w:abstractNumId w:val="1"/>
    <w:lvlOverride w:ilvl="0">
      <w:lvl w:ilvl="0">
        <w:start w:val="1"/>
        <w:numFmt w:val="bullet"/>
        <w:pStyle w:val="Opsommingmetbullets"/>
        <w:lvlText w:val=""/>
        <w:lvlJc w:val="left"/>
        <w:pPr>
          <w:tabs>
            <w:tab w:val="num" w:pos="0"/>
          </w:tabs>
          <w:ind w:left="-851" w:firstLine="851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851"/>
          </w:tabs>
          <w:ind w:left="0" w:firstLine="851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702"/>
          </w:tabs>
          <w:ind w:left="851" w:firstLine="851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553"/>
          </w:tabs>
          <w:ind w:left="1702" w:firstLine="851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404"/>
          </w:tabs>
          <w:ind w:left="2553" w:firstLine="851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255"/>
          </w:tabs>
          <w:ind w:left="3404" w:firstLine="851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106"/>
          </w:tabs>
          <w:ind w:left="4255" w:firstLine="851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957"/>
          </w:tabs>
          <w:ind w:left="5106" w:firstLine="851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808"/>
          </w:tabs>
          <w:ind w:left="5957" w:firstLine="851"/>
        </w:pPr>
        <w:rPr>
          <w:rFonts w:ascii="Wingdings" w:hAnsi="Wingdings" w:hint="default"/>
        </w:rPr>
      </w:lvl>
    </w:lvlOverride>
  </w:num>
  <w:num w:numId="5">
    <w:abstractNumId w:val="1"/>
    <w:lvlOverride w:ilvl="0">
      <w:lvl w:ilvl="0">
        <w:start w:val="1"/>
        <w:numFmt w:val="bullet"/>
        <w:pStyle w:val="Opsommingmetbullets"/>
        <w:lvlText w:val=""/>
        <w:lvlJc w:val="left"/>
        <w:pPr>
          <w:tabs>
            <w:tab w:val="num" w:pos="0"/>
          </w:tabs>
          <w:ind w:left="-851" w:firstLine="1135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851"/>
          </w:tabs>
          <w:ind w:left="0" w:firstLine="1135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702"/>
          </w:tabs>
          <w:ind w:left="851" w:firstLine="1135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553"/>
          </w:tabs>
          <w:ind w:left="1702" w:firstLine="1135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404"/>
          </w:tabs>
          <w:ind w:left="2553" w:firstLine="1135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255"/>
          </w:tabs>
          <w:ind w:left="3404" w:firstLine="1135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106"/>
          </w:tabs>
          <w:ind w:left="4255" w:firstLine="1135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957"/>
          </w:tabs>
          <w:ind w:left="5106" w:firstLine="1135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808"/>
          </w:tabs>
          <w:ind w:left="5957" w:firstLine="1135"/>
        </w:pPr>
        <w:rPr>
          <w:rFonts w:ascii="Wingdings" w:hAnsi="Wingdings" w:hint="default"/>
        </w:rPr>
      </w:lvl>
    </w:lvlOverride>
  </w:num>
  <w:num w:numId="6">
    <w:abstractNumId w:val="1"/>
    <w:lvlOverride w:ilvl="0">
      <w:lvl w:ilvl="0">
        <w:start w:val="1"/>
        <w:numFmt w:val="bullet"/>
        <w:pStyle w:val="Opsommingmetbullets"/>
        <w:lvlText w:val=""/>
        <w:lvlJc w:val="left"/>
        <w:pPr>
          <w:tabs>
            <w:tab w:val="num" w:pos="0"/>
          </w:tabs>
          <w:ind w:left="-851" w:firstLine="851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851"/>
          </w:tabs>
          <w:ind w:left="0" w:firstLine="851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702"/>
          </w:tabs>
          <w:ind w:left="851" w:firstLine="851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553"/>
          </w:tabs>
          <w:ind w:left="1702" w:firstLine="851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404"/>
          </w:tabs>
          <w:ind w:left="2553" w:firstLine="851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255"/>
          </w:tabs>
          <w:ind w:left="3404" w:firstLine="851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106"/>
          </w:tabs>
          <w:ind w:left="4255" w:firstLine="851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957"/>
          </w:tabs>
          <w:ind w:left="5106" w:firstLine="851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808"/>
          </w:tabs>
          <w:ind w:left="5957" w:firstLine="851"/>
        </w:pPr>
        <w:rPr>
          <w:rFonts w:ascii="Wingdings" w:hAnsi="Wingdings" w:hint="default"/>
        </w:rPr>
      </w:lvl>
    </w:lvlOverride>
  </w:num>
  <w:num w:numId="7">
    <w:abstractNumId w:val="1"/>
    <w:lvlOverride w:ilvl="0">
      <w:lvl w:ilvl="0">
        <w:start w:val="1"/>
        <w:numFmt w:val="bullet"/>
        <w:pStyle w:val="Opsommingmetbullets"/>
        <w:lvlText w:val=""/>
        <w:lvlJc w:val="left"/>
        <w:pPr>
          <w:tabs>
            <w:tab w:val="num" w:pos="0"/>
          </w:tabs>
          <w:ind w:left="-851" w:firstLine="851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680"/>
          </w:tabs>
          <w:ind w:left="-171" w:firstLine="851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360"/>
          </w:tabs>
          <w:ind w:left="509" w:firstLine="851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040"/>
          </w:tabs>
          <w:ind w:left="1189" w:firstLine="851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2720"/>
          </w:tabs>
          <w:ind w:left="1869" w:firstLine="851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3400"/>
          </w:tabs>
          <w:ind w:left="2549" w:firstLine="851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4080"/>
          </w:tabs>
          <w:ind w:left="3229" w:firstLine="851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4760"/>
          </w:tabs>
          <w:ind w:left="3909" w:firstLine="851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5440"/>
          </w:tabs>
          <w:ind w:left="4589" w:firstLine="851"/>
        </w:pPr>
        <w:rPr>
          <w:rFonts w:ascii="Wingdings" w:hAnsi="Wingdings" w:hint="default"/>
        </w:rPr>
      </w:lvl>
    </w:lvlOverride>
  </w:num>
  <w:num w:numId="8">
    <w:abstractNumId w:val="1"/>
    <w:lvlOverride w:ilvl="0">
      <w:lvl w:ilvl="0">
        <w:start w:val="1"/>
        <w:numFmt w:val="bullet"/>
        <w:pStyle w:val="Opsommingmetbullets"/>
        <w:lvlText w:val=""/>
        <w:lvlJc w:val="left"/>
        <w:pPr>
          <w:tabs>
            <w:tab w:val="num" w:pos="397"/>
          </w:tabs>
          <w:ind w:left="397" w:hanging="39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94"/>
          </w:tabs>
          <w:ind w:left="794" w:hanging="397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191"/>
          </w:tabs>
          <w:ind w:left="1191" w:hanging="39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588"/>
          </w:tabs>
          <w:ind w:left="1588" w:hanging="39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1985"/>
          </w:tabs>
          <w:ind w:left="1985" w:hanging="397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381"/>
          </w:tabs>
          <w:ind w:left="2381" w:hanging="396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778"/>
          </w:tabs>
          <w:ind w:left="2778" w:hanging="39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3175"/>
          </w:tabs>
          <w:ind w:left="3175" w:hanging="397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3572"/>
          </w:tabs>
          <w:ind w:left="3572" w:hanging="397"/>
        </w:pPr>
        <w:rPr>
          <w:rFonts w:ascii="Wingdings" w:hAnsi="Wingdings" w:hint="default"/>
        </w:rPr>
      </w:lvl>
    </w:lvlOverride>
  </w:num>
  <w:num w:numId="9">
    <w:abstractNumId w:val="1"/>
    <w:lvlOverride w:ilvl="0">
      <w:lvl w:ilvl="0">
        <w:start w:val="1"/>
        <w:numFmt w:val="bullet"/>
        <w:pStyle w:val="Opsommingmetbullets"/>
        <w:lvlText w:val=""/>
        <w:lvlJc w:val="left"/>
        <w:pPr>
          <w:tabs>
            <w:tab w:val="num" w:pos="340"/>
          </w:tabs>
          <w:ind w:left="-851" w:firstLine="851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680"/>
          </w:tabs>
          <w:ind w:left="-511" w:firstLine="851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020"/>
          </w:tabs>
          <w:ind w:left="-171" w:firstLine="851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360"/>
          </w:tabs>
          <w:ind w:left="169" w:firstLine="851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1700"/>
          </w:tabs>
          <w:ind w:left="509" w:firstLine="851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040"/>
          </w:tabs>
          <w:ind w:left="849" w:firstLine="851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380"/>
          </w:tabs>
          <w:ind w:left="1189" w:firstLine="851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2720"/>
          </w:tabs>
          <w:ind w:left="1529" w:firstLine="851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3060"/>
          </w:tabs>
          <w:ind w:left="1869" w:firstLine="851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9E"/>
    <w:rsid w:val="00486EDC"/>
    <w:rsid w:val="006813F0"/>
    <w:rsid w:val="00C01ACC"/>
    <w:rsid w:val="00F5618A"/>
    <w:rsid w:val="00F7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01ACC"/>
  </w:style>
  <w:style w:type="paragraph" w:styleId="Kop1">
    <w:name w:val="heading 1"/>
    <w:basedOn w:val="Standaard"/>
    <w:next w:val="Standaard"/>
    <w:link w:val="Kop1Char"/>
    <w:uiPriority w:val="9"/>
    <w:qFormat/>
    <w:rsid w:val="00C01A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1"/>
    <w:semiHidden/>
    <w:unhideWhenUsed/>
    <w:qFormat/>
    <w:rsid w:val="00F702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F7029E"/>
    <w:pPr>
      <w:spacing w:before="120"/>
      <w:outlineLvl w:val="2"/>
    </w:pPr>
    <w:rPr>
      <w:color w:val="auto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029E"/>
    <w:pPr>
      <w:keepNext/>
      <w:keepLines/>
      <w:spacing w:before="200"/>
      <w:outlineLvl w:val="3"/>
    </w:pPr>
    <w:rPr>
      <w:rFonts w:ascii="Cambria" w:hAnsi="Cambria"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qFormat/>
    <w:rsid w:val="00C01AC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OndertitelChar">
    <w:name w:val="Ondertitel Char"/>
    <w:basedOn w:val="Standaardalinea-lettertype"/>
    <w:link w:val="Ondertitel"/>
    <w:rsid w:val="00C01ACC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Zwaar">
    <w:name w:val="Strong"/>
    <w:uiPriority w:val="22"/>
    <w:qFormat/>
    <w:rsid w:val="00C01ACC"/>
    <w:rPr>
      <w:b/>
      <w:bCs/>
    </w:rPr>
  </w:style>
  <w:style w:type="character" w:styleId="Nadruk">
    <w:name w:val="Emphasis"/>
    <w:basedOn w:val="Standaardalinea-lettertype"/>
    <w:uiPriority w:val="20"/>
    <w:qFormat/>
    <w:rsid w:val="00C01ACC"/>
    <w:rPr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C01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op21">
    <w:name w:val="Kop 21"/>
    <w:basedOn w:val="Standaard"/>
    <w:next w:val="Standaard"/>
    <w:link w:val="Kop2Char"/>
    <w:uiPriority w:val="9"/>
    <w:unhideWhenUsed/>
    <w:qFormat/>
    <w:rsid w:val="00F7029E"/>
    <w:pPr>
      <w:keepNext/>
      <w:keepLines/>
      <w:spacing w:before="480" w:after="240"/>
      <w:outlineLvl w:val="1"/>
    </w:pPr>
    <w:rPr>
      <w:rFonts w:ascii="Cambria" w:hAnsi="Cambria"/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029E"/>
    <w:rPr>
      <w:rFonts w:asciiTheme="majorHAnsi" w:eastAsiaTheme="majorEastAsia" w:hAnsiTheme="majorHAnsi" w:cstheme="majorBidi"/>
      <w:b/>
      <w:bCs/>
      <w:sz w:val="22"/>
      <w:szCs w:val="26"/>
    </w:rPr>
  </w:style>
  <w:style w:type="paragraph" w:customStyle="1" w:styleId="Kop41">
    <w:name w:val="Kop 41"/>
    <w:basedOn w:val="Standaard"/>
    <w:next w:val="Standaard"/>
    <w:uiPriority w:val="9"/>
    <w:unhideWhenUsed/>
    <w:qFormat/>
    <w:rsid w:val="00F7029E"/>
    <w:pPr>
      <w:keepNext/>
      <w:keepLines/>
      <w:spacing w:before="200"/>
      <w:outlineLvl w:val="3"/>
    </w:pPr>
    <w:rPr>
      <w:rFonts w:ascii="Cambria" w:hAnsi="Cambria"/>
      <w:bCs/>
      <w:i/>
      <w:iCs/>
      <w:sz w:val="22"/>
      <w:szCs w:val="22"/>
    </w:rPr>
  </w:style>
  <w:style w:type="numbering" w:customStyle="1" w:styleId="Geenlijst1">
    <w:name w:val="Geen lijst1"/>
    <w:next w:val="Geenlijst"/>
    <w:uiPriority w:val="99"/>
    <w:semiHidden/>
    <w:unhideWhenUsed/>
    <w:rsid w:val="00F7029E"/>
  </w:style>
  <w:style w:type="character" w:customStyle="1" w:styleId="Kop2Char">
    <w:name w:val="Kop 2 Char"/>
    <w:basedOn w:val="Standaardalinea-lettertype"/>
    <w:link w:val="Kop21"/>
    <w:uiPriority w:val="9"/>
    <w:rsid w:val="00F702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F7029E"/>
    <w:rPr>
      <w:rFonts w:ascii="Cambria" w:eastAsia="Times New Roman" w:hAnsi="Cambria" w:cs="Times New Roman"/>
      <w:bCs/>
      <w:i/>
      <w:iCs/>
    </w:rPr>
  </w:style>
  <w:style w:type="paragraph" w:styleId="Lijstalinea">
    <w:name w:val="List Paragraph"/>
    <w:basedOn w:val="Standaard"/>
    <w:uiPriority w:val="34"/>
    <w:qFormat/>
    <w:rsid w:val="00F7029E"/>
    <w:pPr>
      <w:spacing w:after="240"/>
      <w:ind w:left="720"/>
      <w:contextualSpacing/>
    </w:pPr>
    <w:rPr>
      <w:rFonts w:eastAsia="Calibri"/>
      <w:sz w:val="22"/>
      <w:szCs w:val="22"/>
    </w:rPr>
  </w:style>
  <w:style w:type="paragraph" w:customStyle="1" w:styleId="Opsommingmetbullets">
    <w:name w:val="Opsomming met bullets"/>
    <w:basedOn w:val="Lijstalinea"/>
    <w:qFormat/>
    <w:rsid w:val="00F7029E"/>
    <w:pPr>
      <w:numPr>
        <w:numId w:val="1"/>
      </w:numPr>
      <w:tabs>
        <w:tab w:val="clear" w:pos="0"/>
        <w:tab w:val="num" w:pos="360"/>
      </w:tabs>
      <w:ind w:left="720" w:firstLine="0"/>
    </w:pPr>
  </w:style>
  <w:style w:type="paragraph" w:styleId="Geenafstand">
    <w:name w:val="No Spacing"/>
    <w:uiPriority w:val="1"/>
    <w:qFormat/>
    <w:rsid w:val="00F7029E"/>
    <w:rPr>
      <w:rFonts w:eastAsia="Calibri"/>
      <w:sz w:val="22"/>
      <w:szCs w:val="22"/>
    </w:rPr>
  </w:style>
  <w:style w:type="paragraph" w:customStyle="1" w:styleId="Kop1Nietininhoudsopgave">
    <w:name w:val="Kop 1 Niet in inhoudsopgave"/>
    <w:basedOn w:val="Kop1"/>
    <w:next w:val="Standaard"/>
    <w:qFormat/>
    <w:rsid w:val="00F7029E"/>
    <w:pPr>
      <w:pageBreakBefore/>
      <w:spacing w:before="0" w:after="480"/>
      <w:outlineLvl w:val="9"/>
    </w:pPr>
    <w:rPr>
      <w:color w:val="auto"/>
    </w:rPr>
  </w:style>
  <w:style w:type="paragraph" w:styleId="Koptekst">
    <w:name w:val="header"/>
    <w:basedOn w:val="Standaard"/>
    <w:link w:val="KoptekstChar"/>
    <w:uiPriority w:val="99"/>
    <w:semiHidden/>
    <w:unhideWhenUsed/>
    <w:rsid w:val="00F7029E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7029E"/>
    <w:rPr>
      <w:rFonts w:eastAsia="Calibri"/>
      <w:sz w:val="22"/>
      <w:szCs w:val="22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7029E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7029E"/>
    <w:rPr>
      <w:rFonts w:eastAsia="Calibri"/>
      <w:sz w:val="22"/>
      <w:szCs w:val="22"/>
    </w:rPr>
  </w:style>
  <w:style w:type="paragraph" w:customStyle="1" w:styleId="Auteur">
    <w:name w:val="Auteur"/>
    <w:basedOn w:val="Standaard"/>
    <w:qFormat/>
    <w:rsid w:val="00F7029E"/>
    <w:pPr>
      <w:spacing w:after="240"/>
      <w:contextualSpacing/>
    </w:pPr>
    <w:rPr>
      <w:rFonts w:eastAsia="Calibri"/>
      <w:sz w:val="22"/>
      <w:szCs w:val="22"/>
    </w:rPr>
  </w:style>
  <w:style w:type="paragraph" w:customStyle="1" w:styleId="Kop1auteur">
    <w:name w:val="Kop 1 + auteur"/>
    <w:basedOn w:val="Kop1"/>
    <w:qFormat/>
    <w:rsid w:val="00F7029E"/>
    <w:pPr>
      <w:pageBreakBefore/>
      <w:spacing w:before="0" w:after="240"/>
    </w:pPr>
    <w:rPr>
      <w:color w:val="auto"/>
    </w:rPr>
  </w:style>
  <w:style w:type="table" w:styleId="Tabelraster">
    <w:name w:val="Table Grid"/>
    <w:basedOn w:val="Standaardtabel"/>
    <w:uiPriority w:val="59"/>
    <w:rsid w:val="00F7029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1">
    <w:name w:val="Kop 2 Char1"/>
    <w:basedOn w:val="Standaardalinea-lettertype"/>
    <w:link w:val="Kop2"/>
    <w:semiHidden/>
    <w:rsid w:val="00F70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4Char1">
    <w:name w:val="Kop 4 Char1"/>
    <w:basedOn w:val="Standaardalinea-lettertype"/>
    <w:link w:val="Kop4"/>
    <w:semiHidden/>
    <w:rsid w:val="00F702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029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0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01ACC"/>
  </w:style>
  <w:style w:type="paragraph" w:styleId="Kop1">
    <w:name w:val="heading 1"/>
    <w:basedOn w:val="Standaard"/>
    <w:next w:val="Standaard"/>
    <w:link w:val="Kop1Char"/>
    <w:uiPriority w:val="9"/>
    <w:qFormat/>
    <w:rsid w:val="00C01A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1"/>
    <w:semiHidden/>
    <w:unhideWhenUsed/>
    <w:qFormat/>
    <w:rsid w:val="00F702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F7029E"/>
    <w:pPr>
      <w:spacing w:before="120"/>
      <w:outlineLvl w:val="2"/>
    </w:pPr>
    <w:rPr>
      <w:color w:val="auto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029E"/>
    <w:pPr>
      <w:keepNext/>
      <w:keepLines/>
      <w:spacing w:before="200"/>
      <w:outlineLvl w:val="3"/>
    </w:pPr>
    <w:rPr>
      <w:rFonts w:ascii="Cambria" w:hAnsi="Cambria"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qFormat/>
    <w:rsid w:val="00C01AC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OndertitelChar">
    <w:name w:val="Ondertitel Char"/>
    <w:basedOn w:val="Standaardalinea-lettertype"/>
    <w:link w:val="Ondertitel"/>
    <w:rsid w:val="00C01ACC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Zwaar">
    <w:name w:val="Strong"/>
    <w:uiPriority w:val="22"/>
    <w:qFormat/>
    <w:rsid w:val="00C01ACC"/>
    <w:rPr>
      <w:b/>
      <w:bCs/>
    </w:rPr>
  </w:style>
  <w:style w:type="character" w:styleId="Nadruk">
    <w:name w:val="Emphasis"/>
    <w:basedOn w:val="Standaardalinea-lettertype"/>
    <w:uiPriority w:val="20"/>
    <w:qFormat/>
    <w:rsid w:val="00C01ACC"/>
    <w:rPr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C01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op21">
    <w:name w:val="Kop 21"/>
    <w:basedOn w:val="Standaard"/>
    <w:next w:val="Standaard"/>
    <w:link w:val="Kop2Char"/>
    <w:uiPriority w:val="9"/>
    <w:unhideWhenUsed/>
    <w:qFormat/>
    <w:rsid w:val="00F7029E"/>
    <w:pPr>
      <w:keepNext/>
      <w:keepLines/>
      <w:spacing w:before="480" w:after="240"/>
      <w:outlineLvl w:val="1"/>
    </w:pPr>
    <w:rPr>
      <w:rFonts w:ascii="Cambria" w:hAnsi="Cambria"/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029E"/>
    <w:rPr>
      <w:rFonts w:asciiTheme="majorHAnsi" w:eastAsiaTheme="majorEastAsia" w:hAnsiTheme="majorHAnsi" w:cstheme="majorBidi"/>
      <w:b/>
      <w:bCs/>
      <w:sz w:val="22"/>
      <w:szCs w:val="26"/>
    </w:rPr>
  </w:style>
  <w:style w:type="paragraph" w:customStyle="1" w:styleId="Kop41">
    <w:name w:val="Kop 41"/>
    <w:basedOn w:val="Standaard"/>
    <w:next w:val="Standaard"/>
    <w:uiPriority w:val="9"/>
    <w:unhideWhenUsed/>
    <w:qFormat/>
    <w:rsid w:val="00F7029E"/>
    <w:pPr>
      <w:keepNext/>
      <w:keepLines/>
      <w:spacing w:before="200"/>
      <w:outlineLvl w:val="3"/>
    </w:pPr>
    <w:rPr>
      <w:rFonts w:ascii="Cambria" w:hAnsi="Cambria"/>
      <w:bCs/>
      <w:i/>
      <w:iCs/>
      <w:sz w:val="22"/>
      <w:szCs w:val="22"/>
    </w:rPr>
  </w:style>
  <w:style w:type="numbering" w:customStyle="1" w:styleId="Geenlijst1">
    <w:name w:val="Geen lijst1"/>
    <w:next w:val="Geenlijst"/>
    <w:uiPriority w:val="99"/>
    <w:semiHidden/>
    <w:unhideWhenUsed/>
    <w:rsid w:val="00F7029E"/>
  </w:style>
  <w:style w:type="character" w:customStyle="1" w:styleId="Kop2Char">
    <w:name w:val="Kop 2 Char"/>
    <w:basedOn w:val="Standaardalinea-lettertype"/>
    <w:link w:val="Kop21"/>
    <w:uiPriority w:val="9"/>
    <w:rsid w:val="00F702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F7029E"/>
    <w:rPr>
      <w:rFonts w:ascii="Cambria" w:eastAsia="Times New Roman" w:hAnsi="Cambria" w:cs="Times New Roman"/>
      <w:bCs/>
      <w:i/>
      <w:iCs/>
    </w:rPr>
  </w:style>
  <w:style w:type="paragraph" w:styleId="Lijstalinea">
    <w:name w:val="List Paragraph"/>
    <w:basedOn w:val="Standaard"/>
    <w:uiPriority w:val="34"/>
    <w:qFormat/>
    <w:rsid w:val="00F7029E"/>
    <w:pPr>
      <w:spacing w:after="240"/>
      <w:ind w:left="720"/>
      <w:contextualSpacing/>
    </w:pPr>
    <w:rPr>
      <w:rFonts w:eastAsia="Calibri"/>
      <w:sz w:val="22"/>
      <w:szCs w:val="22"/>
    </w:rPr>
  </w:style>
  <w:style w:type="paragraph" w:customStyle="1" w:styleId="Opsommingmetbullets">
    <w:name w:val="Opsomming met bullets"/>
    <w:basedOn w:val="Lijstalinea"/>
    <w:qFormat/>
    <w:rsid w:val="00F7029E"/>
    <w:pPr>
      <w:numPr>
        <w:numId w:val="1"/>
      </w:numPr>
      <w:tabs>
        <w:tab w:val="clear" w:pos="0"/>
        <w:tab w:val="num" w:pos="360"/>
      </w:tabs>
      <w:ind w:left="720" w:firstLine="0"/>
    </w:pPr>
  </w:style>
  <w:style w:type="paragraph" w:styleId="Geenafstand">
    <w:name w:val="No Spacing"/>
    <w:uiPriority w:val="1"/>
    <w:qFormat/>
    <w:rsid w:val="00F7029E"/>
    <w:rPr>
      <w:rFonts w:eastAsia="Calibri"/>
      <w:sz w:val="22"/>
      <w:szCs w:val="22"/>
    </w:rPr>
  </w:style>
  <w:style w:type="paragraph" w:customStyle="1" w:styleId="Kop1Nietininhoudsopgave">
    <w:name w:val="Kop 1 Niet in inhoudsopgave"/>
    <w:basedOn w:val="Kop1"/>
    <w:next w:val="Standaard"/>
    <w:qFormat/>
    <w:rsid w:val="00F7029E"/>
    <w:pPr>
      <w:pageBreakBefore/>
      <w:spacing w:before="0" w:after="480"/>
      <w:outlineLvl w:val="9"/>
    </w:pPr>
    <w:rPr>
      <w:color w:val="auto"/>
    </w:rPr>
  </w:style>
  <w:style w:type="paragraph" w:styleId="Koptekst">
    <w:name w:val="header"/>
    <w:basedOn w:val="Standaard"/>
    <w:link w:val="KoptekstChar"/>
    <w:uiPriority w:val="99"/>
    <w:semiHidden/>
    <w:unhideWhenUsed/>
    <w:rsid w:val="00F7029E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7029E"/>
    <w:rPr>
      <w:rFonts w:eastAsia="Calibri"/>
      <w:sz w:val="22"/>
      <w:szCs w:val="22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7029E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7029E"/>
    <w:rPr>
      <w:rFonts w:eastAsia="Calibri"/>
      <w:sz w:val="22"/>
      <w:szCs w:val="22"/>
    </w:rPr>
  </w:style>
  <w:style w:type="paragraph" w:customStyle="1" w:styleId="Auteur">
    <w:name w:val="Auteur"/>
    <w:basedOn w:val="Standaard"/>
    <w:qFormat/>
    <w:rsid w:val="00F7029E"/>
    <w:pPr>
      <w:spacing w:after="240"/>
      <w:contextualSpacing/>
    </w:pPr>
    <w:rPr>
      <w:rFonts w:eastAsia="Calibri"/>
      <w:sz w:val="22"/>
      <w:szCs w:val="22"/>
    </w:rPr>
  </w:style>
  <w:style w:type="paragraph" w:customStyle="1" w:styleId="Kop1auteur">
    <w:name w:val="Kop 1 + auteur"/>
    <w:basedOn w:val="Kop1"/>
    <w:qFormat/>
    <w:rsid w:val="00F7029E"/>
    <w:pPr>
      <w:pageBreakBefore/>
      <w:spacing w:before="0" w:after="240"/>
    </w:pPr>
    <w:rPr>
      <w:color w:val="auto"/>
    </w:rPr>
  </w:style>
  <w:style w:type="table" w:styleId="Tabelraster">
    <w:name w:val="Table Grid"/>
    <w:basedOn w:val="Standaardtabel"/>
    <w:uiPriority w:val="59"/>
    <w:rsid w:val="00F7029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1">
    <w:name w:val="Kop 2 Char1"/>
    <w:basedOn w:val="Standaardalinea-lettertype"/>
    <w:link w:val="Kop2"/>
    <w:semiHidden/>
    <w:rsid w:val="00F70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4Char1">
    <w:name w:val="Kop 4 Char1"/>
    <w:basedOn w:val="Standaardalinea-lettertype"/>
    <w:link w:val="Kop4"/>
    <w:semiHidden/>
    <w:rsid w:val="00F702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029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0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kvolk</dc:creator>
  <cp:lastModifiedBy>kvolk</cp:lastModifiedBy>
  <cp:revision>1</cp:revision>
  <dcterms:created xsi:type="dcterms:W3CDTF">2015-08-14T14:32:00Z</dcterms:created>
  <dcterms:modified xsi:type="dcterms:W3CDTF">2015-08-14T14:36:00Z</dcterms:modified>
</cp:coreProperties>
</file>